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F8E4" w14:textId="77777777" w:rsidR="00694FD8" w:rsidRDefault="00200F54" w:rsidP="00DD52DF">
      <w:pPr>
        <w:tabs>
          <w:tab w:val="left" w:pos="9356"/>
        </w:tabs>
        <w:ind w:right="184"/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6327E4" wp14:editId="5BFE27CC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0" name="Bild 10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6280EAC" w14:textId="361FA674" w:rsidR="00967278" w:rsidRDefault="00967278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1F2DC6">
        <w:rPr>
          <w:rFonts w:cs="Arial"/>
          <w:bCs/>
          <w:color w:val="000000"/>
        </w:rPr>
        <w:t>09.08.2021</w:t>
      </w:r>
      <w:r>
        <w:rPr>
          <w:rFonts w:cs="Arial"/>
          <w:bCs/>
          <w:color w:val="000000"/>
        </w:rPr>
        <w:t xml:space="preserve"> – TSU3</w:t>
      </w:r>
      <w:r w:rsidR="00D55003">
        <w:rPr>
          <w:rFonts w:cs="Arial"/>
          <w:bCs/>
          <w:color w:val="000000"/>
        </w:rPr>
        <w:t>43</w:t>
      </w:r>
    </w:p>
    <w:p w14:paraId="4A4B9BAB" w14:textId="3BABBABF" w:rsidR="00694FD8" w:rsidRPr="00967278" w:rsidRDefault="008C2C73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Arial"/>
          <w:bCs/>
          <w:color w:val="000000"/>
          <w:u w:val="single"/>
        </w:rPr>
        <w:t>Langfassung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14:paraId="0E319DA6" w14:textId="77777777" w:rsidR="00454D97" w:rsidRDefault="00454D97" w:rsidP="00A53FB3">
      <w:pPr>
        <w:pStyle w:val="StandardWeb"/>
        <w:spacing w:after="240" w:afterAutospacing="0" w:line="276" w:lineRule="auto"/>
        <w:rPr>
          <w:rFonts w:asciiTheme="minorHAnsi" w:hAnsiTheme="minorHAnsi"/>
        </w:rPr>
      </w:pPr>
    </w:p>
    <w:p w14:paraId="4925B483" w14:textId="0FF3BBC6" w:rsidR="00FA4EE6" w:rsidRPr="00304954" w:rsidRDefault="00FA4EE6" w:rsidP="00304954">
      <w:pPr>
        <w:rPr>
          <w:b/>
          <w:bCs/>
          <w:sz w:val="24"/>
          <w:szCs w:val="24"/>
        </w:rPr>
      </w:pPr>
      <w:r w:rsidRPr="00304954">
        <w:rPr>
          <w:sz w:val="24"/>
          <w:szCs w:val="24"/>
        </w:rPr>
        <w:t>Dehnungsfreier Z</w:t>
      </w:r>
      <w:r w:rsidR="00E82F4F">
        <w:rPr>
          <w:sz w:val="24"/>
          <w:szCs w:val="24"/>
        </w:rPr>
        <w:t>IP</w:t>
      </w:r>
      <w:r w:rsidRPr="00304954">
        <w:rPr>
          <w:sz w:val="24"/>
          <w:szCs w:val="24"/>
        </w:rPr>
        <w:t xml:space="preserve">-Kettenantrieb mit reibungsloser Kraftübertragung </w:t>
      </w:r>
    </w:p>
    <w:p w14:paraId="468AD2D7" w14:textId="77777777" w:rsidR="00FA4EE6" w:rsidRPr="00DB0C1F" w:rsidRDefault="00FA4EE6" w:rsidP="00304954">
      <w:pPr>
        <w:rPr>
          <w:b/>
          <w:bCs/>
          <w:sz w:val="36"/>
          <w:szCs w:val="36"/>
        </w:rPr>
      </w:pPr>
      <w:r w:rsidRPr="00DB0C1F">
        <w:rPr>
          <w:sz w:val="36"/>
          <w:szCs w:val="36"/>
        </w:rPr>
        <w:t xml:space="preserve">Per Reißverschluss linear antreiben </w:t>
      </w:r>
    </w:p>
    <w:p w14:paraId="56C7665C" w14:textId="77777777" w:rsidR="00FA4EE6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Warum nicht das gute alte Reißverschlussprinzip in zukunftsgerichtete Antriebstechnik übertragen? </w:t>
      </w:r>
      <w:r w:rsidRPr="00FA06DC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Der weltweit führende Hersteller für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Antriebselemente</w:t>
      </w:r>
      <w:r w:rsidRPr="00FA06DC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TSUBAKI</w:t>
      </w:r>
      <w:r w:rsidRPr="00C97F58">
        <w:rPr>
          <w:b/>
        </w:rPr>
        <w:t xml:space="preserve">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hat auf Basis der ZIP-Kette einen Linearantrieb der besonderen Art im Portfolio. Das einzigartige Design bietet</w:t>
      </w:r>
      <w:r w:rsidRPr="00AE685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mehrere Vorteile gegenüber herkömmlichen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Linearantrieben</w:t>
      </w:r>
      <w:r w:rsidRPr="00AE685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. Kompakt, zuverlässig, schnell, vielseitig und umweltfreundlich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erfolgt der Betrieb</w:t>
      </w:r>
      <w:r w:rsidRPr="00AE685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reibungslos.</w:t>
      </w:r>
    </w:p>
    <w:p w14:paraId="3AAEB29C" w14:textId="77777777" w:rsidR="00FA4EE6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Das Prinzip der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ZIP-Kette </w:t>
      </w:r>
      <w:r>
        <w:rPr>
          <w:rFonts w:asciiTheme="minorHAnsi" w:hAnsiTheme="minorHAnsi" w:cstheme="minorHAnsi"/>
          <w:color w:val="303030"/>
          <w:sz w:val="22"/>
          <w:szCs w:val="22"/>
        </w:rPr>
        <w:t>ist sehr einfach. Durch das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Zusammenführen zweier Ketten im Reißverschlussverfahren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entsteht gleichermaßen eine Schubkette und eine </w:t>
      </w:r>
      <w:proofErr w:type="spellStart"/>
      <w:r w:rsidRPr="00FC6D2B">
        <w:rPr>
          <w:rFonts w:asciiTheme="minorHAnsi" w:hAnsiTheme="minorHAnsi" w:cstheme="minorHAnsi"/>
          <w:color w:val="303030"/>
          <w:sz w:val="22"/>
          <w:szCs w:val="22"/>
        </w:rPr>
        <w:t>Zugkette</w:t>
      </w:r>
      <w:proofErr w:type="spellEnd"/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Es liegen zunächst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zwei Ketten aufgerollt zu beiden Seiten neben der Antriebseinheit</w:t>
      </w:r>
      <w:r>
        <w:rPr>
          <w:rFonts w:asciiTheme="minorHAnsi" w:hAnsiTheme="minorHAnsi" w:cstheme="minorHAnsi"/>
          <w:color w:val="303030"/>
          <w:sz w:val="22"/>
          <w:szCs w:val="22"/>
        </w:rPr>
        <w:t>, die über eine Halterung zur Enden-Befestigung verfügen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Im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Betrieb verbindet </w:t>
      </w:r>
      <w:r>
        <w:rPr>
          <w:rFonts w:asciiTheme="minorHAnsi" w:hAnsiTheme="minorHAnsi" w:cstheme="minorHAnsi"/>
          <w:color w:val="303030"/>
          <w:sz w:val="22"/>
          <w:szCs w:val="22"/>
        </w:rPr>
        <w:t>der Antrieb beide Reißverschlussketten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miteinander</w:t>
      </w:r>
      <w:r>
        <w:rPr>
          <w:rFonts w:asciiTheme="minorHAnsi" w:hAnsiTheme="minorHAnsi" w:cstheme="minorHAnsi"/>
          <w:color w:val="303030"/>
          <w:sz w:val="22"/>
          <w:szCs w:val="22"/>
        </w:rPr>
        <w:t>, indem sie leise außerhalb des Gehäuses ineinandergreifen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>Ein spezielles Kettenrad sorgt für die reibungslose Kraftübertragung. Schließlich wird d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ie Lineareinheit immer wieder neu gebildet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Dabei wird die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rotatorische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wird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in eine translatorische Bewegung umgewandelt</w:t>
      </w:r>
      <w:r>
        <w:rPr>
          <w:rFonts w:asciiTheme="minorHAnsi" w:hAnsiTheme="minorHAnsi" w:cstheme="minorHAnsi"/>
          <w:color w:val="303030"/>
          <w:sz w:val="22"/>
          <w:szCs w:val="22"/>
        </w:rPr>
        <w:t>. D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er nicht benötigte Teil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der Kettenteile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verschwindet seitlich </w:t>
      </w:r>
      <w:r>
        <w:rPr>
          <w:rFonts w:asciiTheme="minorHAnsi" w:hAnsiTheme="minorHAnsi" w:cstheme="minorHAnsi"/>
          <w:color w:val="303030"/>
          <w:sz w:val="22"/>
          <w:szCs w:val="22"/>
        </w:rPr>
        <w:t>im Kettenkasten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</w:p>
    <w:p w14:paraId="5B06E6AF" w14:textId="77777777" w:rsidR="00FA4EE6" w:rsidRPr="00DB0C1F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DB0C1F">
        <w:rPr>
          <w:rFonts w:asciiTheme="minorHAnsi" w:hAnsiTheme="minorHAnsi" w:cstheme="minorHAnsi"/>
          <w:color w:val="303030"/>
        </w:rPr>
        <w:t>Kettengehäuse 90 Prozent unter Hub</w:t>
      </w:r>
    </w:p>
    <w:p w14:paraId="32CCA383" w14:textId="48152B3D" w:rsidR="00FA4EE6" w:rsidRPr="00AE685E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Das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Design ermöglicht die Installation in jede Richtung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Anwendungen zum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Heben, horizontale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Bewegen und Aufhängen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sind damit für eine Vielzahl von Geräten realisierbar. Das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Design </w:t>
      </w:r>
      <w:r>
        <w:rPr>
          <w:rFonts w:asciiTheme="minorHAnsi" w:hAnsiTheme="minorHAnsi" w:cstheme="minorHAnsi"/>
          <w:color w:val="303030"/>
          <w:sz w:val="22"/>
          <w:szCs w:val="22"/>
        </w:rPr>
        <w:t>der Z</w:t>
      </w:r>
      <w:r w:rsidR="00884A9F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-Kette ist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im Vergleich zu herkömmlichen Linearaktuatoren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sehr kompakt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. Die Höhe des Kettengehäuses kann bis zu 90 % unter dem Hub liegen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Das macht den Reißverschlussantrieb sehr viel platzeffizienter als es ein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Pneumatik- und Hydraulikzylinder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zu leisten vermag. Auch die Pneumatik oder Hydraulik-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Leitungen </w:t>
      </w:r>
      <w:r>
        <w:rPr>
          <w:rFonts w:asciiTheme="minorHAnsi" w:hAnsiTheme="minorHAnsi" w:cstheme="minorHAnsi"/>
          <w:color w:val="303030"/>
          <w:sz w:val="22"/>
          <w:szCs w:val="22"/>
        </w:rPr>
        <w:t>werden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durch Kabel ersetzt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, was zusätzlich Platz spart. </w:t>
      </w:r>
    </w:p>
    <w:p w14:paraId="6FA9AD8E" w14:textId="6DB30FA3" w:rsidR="00FA4EE6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Der Reißverschluss-Linearantrieb wurde mit dem Fokus auf einen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außergewöhnlichen Verschleißschutz und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eine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hohe Beständigkeit gegen Kettendehnung </w:t>
      </w:r>
      <w:r>
        <w:rPr>
          <w:rFonts w:asciiTheme="minorHAnsi" w:hAnsiTheme="minorHAnsi" w:cstheme="minorHAnsi"/>
          <w:color w:val="303030"/>
          <w:sz w:val="22"/>
          <w:szCs w:val="22"/>
        </w:rPr>
        <w:t>entwickelt. Die TSUBAKI Ingenieure haben mit dem Z</w:t>
      </w:r>
      <w:r w:rsidR="00884A9F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-Kettentrieb eine mögliche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Fahrstrecke von bis </w:t>
      </w:r>
      <w:r w:rsidRPr="00D55003">
        <w:rPr>
          <w:rFonts w:asciiTheme="minorHAnsi" w:hAnsiTheme="minorHAnsi" w:cstheme="minorHAnsi"/>
          <w:sz w:val="22"/>
          <w:szCs w:val="22"/>
        </w:rPr>
        <w:t xml:space="preserve">zu 4000 km </w:t>
      </w:r>
      <w:r>
        <w:rPr>
          <w:rFonts w:asciiTheme="minorHAnsi" w:hAnsiTheme="minorHAnsi" w:cstheme="minorHAnsi"/>
          <w:color w:val="303030"/>
          <w:sz w:val="22"/>
          <w:szCs w:val="22"/>
        </w:rPr>
        <w:t>bei einer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Spitzengeschwindigkeit von bis zu 1000 mm/s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realisiert. Das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übertrifft die Fähigkeiten von Schraub-, Pneumatik- und Hydraulikzylindern bei weitem. In Kombination mit Servomotoren können die Z</w:t>
      </w:r>
      <w:r w:rsidR="00884A9F">
        <w:rPr>
          <w:rFonts w:asciiTheme="minorHAnsi" w:hAnsiTheme="minorHAnsi" w:cstheme="minorHAnsi"/>
          <w:color w:val="303030"/>
          <w:sz w:val="22"/>
          <w:szCs w:val="22"/>
        </w:rPr>
        <w:t>IP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-Kettenaktuatoren </w:t>
      </w:r>
      <w:r>
        <w:rPr>
          <w:rFonts w:asciiTheme="minorHAnsi" w:hAnsiTheme="minorHAnsi" w:cstheme="minorHAnsi"/>
          <w:color w:val="303030"/>
          <w:sz w:val="22"/>
          <w:szCs w:val="22"/>
        </w:rPr>
        <w:t>zudem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Mehrpunktstopps mit hoher Präzision </w:t>
      </w:r>
      <w:r>
        <w:rPr>
          <w:rFonts w:asciiTheme="minorHAnsi" w:hAnsiTheme="minorHAnsi" w:cstheme="minorHAnsi"/>
          <w:color w:val="303030"/>
          <w:sz w:val="22"/>
          <w:szCs w:val="22"/>
        </w:rPr>
        <w:t>einlegen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5B74200A" w14:textId="77777777" w:rsidR="00FA4EE6" w:rsidRPr="00DB0C1F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DB0C1F">
        <w:rPr>
          <w:rFonts w:asciiTheme="minorHAnsi" w:hAnsiTheme="minorHAnsi" w:cstheme="minorHAnsi"/>
          <w:color w:val="303030"/>
        </w:rPr>
        <w:t>CO</w:t>
      </w:r>
      <w:r w:rsidRPr="00DB0C1F">
        <w:rPr>
          <w:rFonts w:asciiTheme="minorHAnsi" w:hAnsiTheme="minorHAnsi" w:cstheme="minorHAnsi"/>
          <w:color w:val="303030"/>
          <w:vertAlign w:val="subscript"/>
        </w:rPr>
        <w:t>2</w:t>
      </w:r>
      <w:r w:rsidRPr="00DB0C1F">
        <w:rPr>
          <w:rFonts w:asciiTheme="minorHAnsi" w:hAnsiTheme="minorHAnsi" w:cstheme="minorHAnsi"/>
          <w:color w:val="303030"/>
        </w:rPr>
        <w:t>-Fußabdruck reduzieren</w:t>
      </w:r>
    </w:p>
    <w:p w14:paraId="10FDF86D" w14:textId="6B783436" w:rsidR="00FA4EE6" w:rsidRPr="00AE685E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Der Z</w:t>
      </w:r>
      <w:r w:rsidR="00884A9F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>-Ketten-Aktuator reduziert den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CO</w:t>
      </w:r>
      <w:r w:rsidRPr="00B91551">
        <w:rPr>
          <w:rFonts w:asciiTheme="minorHAnsi" w:hAnsiTheme="minorHAnsi" w:cstheme="minorHAnsi"/>
          <w:color w:val="303030"/>
          <w:sz w:val="22"/>
          <w:szCs w:val="22"/>
          <w:vertAlign w:val="subscript"/>
        </w:rPr>
        <w:t>2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-Fußabdruck </w:t>
      </w:r>
      <w:r>
        <w:rPr>
          <w:rFonts w:asciiTheme="minorHAnsi" w:hAnsiTheme="minorHAnsi" w:cstheme="minorHAnsi"/>
          <w:color w:val="303030"/>
          <w:sz w:val="22"/>
          <w:szCs w:val="22"/>
        </w:rPr>
        <w:t>im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Vergleich zu pneumatischen und hydraulischen Zylindern</w:t>
      </w:r>
      <w:r>
        <w:rPr>
          <w:rFonts w:asciiTheme="minorHAnsi" w:hAnsiTheme="minorHAnsi" w:cstheme="minorHAnsi"/>
          <w:color w:val="303030"/>
          <w:sz w:val="22"/>
          <w:szCs w:val="22"/>
        </w:rPr>
        <w:t>.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Ihre aufwendigeren Installationen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führen zu erhöhten Leistungsverluste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03030"/>
          <w:sz w:val="22"/>
          <w:szCs w:val="22"/>
        </w:rPr>
        <w:lastRenderedPageBreak/>
        <w:t>während der Reißverschluss-Antrieb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von Natur aus energieeffizient in Herstellung und Betrieb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ist. So fällt auch der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Gesamt-CO</w:t>
      </w:r>
      <w:r w:rsidRPr="00D652CB">
        <w:rPr>
          <w:rFonts w:asciiTheme="minorHAnsi" w:hAnsiTheme="minorHAnsi" w:cstheme="minorHAnsi"/>
          <w:color w:val="303030"/>
          <w:sz w:val="22"/>
          <w:szCs w:val="22"/>
          <w:vertAlign w:val="subscript"/>
        </w:rPr>
        <w:t>2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-Ausstoß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geringer aus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. Neben </w:t>
      </w:r>
      <w:r>
        <w:rPr>
          <w:rFonts w:asciiTheme="minorHAnsi" w:hAnsiTheme="minorHAnsi" w:cstheme="minorHAnsi"/>
          <w:color w:val="303030"/>
          <w:sz w:val="22"/>
          <w:szCs w:val="22"/>
        </w:rPr>
        <w:t>der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geringeren Umweltbelastung </w:t>
      </w:r>
      <w:r>
        <w:rPr>
          <w:rFonts w:asciiTheme="minorHAnsi" w:hAnsiTheme="minorHAnsi" w:cstheme="minorHAnsi"/>
          <w:color w:val="303030"/>
          <w:sz w:val="22"/>
          <w:szCs w:val="22"/>
        </w:rPr>
        <w:t>spart das natürlich auch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Energiekosten.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Reißverschlussketten werden mit Fett geschmiert, Ölleitungen </w:t>
      </w:r>
      <w:r>
        <w:rPr>
          <w:rFonts w:asciiTheme="minorHAnsi" w:hAnsiTheme="minorHAnsi" w:cstheme="minorHAnsi"/>
          <w:color w:val="303030"/>
          <w:sz w:val="22"/>
          <w:szCs w:val="22"/>
        </w:rPr>
        <w:t>und damit verbundene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Leckage</w:t>
      </w:r>
      <w:r>
        <w:rPr>
          <w:rFonts w:asciiTheme="minorHAnsi" w:hAnsiTheme="minorHAnsi" w:cstheme="minorHAnsi"/>
          <w:color w:val="303030"/>
          <w:sz w:val="22"/>
          <w:szCs w:val="22"/>
        </w:rPr>
        <w:t>-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Risiken </w:t>
      </w:r>
      <w:r>
        <w:rPr>
          <w:rFonts w:asciiTheme="minorHAnsi" w:hAnsiTheme="minorHAnsi" w:cstheme="minorHAnsi"/>
          <w:color w:val="303030"/>
          <w:sz w:val="22"/>
          <w:szCs w:val="22"/>
        </w:rPr>
        <w:t>gibt es nicht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Last but not least wird der Z</w:t>
      </w:r>
      <w:r w:rsidR="00884A9F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-Ketten-Antrieb über Kabel angeschlossen, was die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Wartungsarbeiten erleichtert.</w:t>
      </w:r>
    </w:p>
    <w:p w14:paraId="7A302A70" w14:textId="1D859789" w:rsidR="00FA4EE6" w:rsidRDefault="00FA4EE6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Geeignete Anwendungen sind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Übergabegeräte für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Paletten, Hebe</w:t>
      </w:r>
      <w:r>
        <w:rPr>
          <w:rFonts w:asciiTheme="minorHAnsi" w:hAnsiTheme="minorHAnsi" w:cstheme="minorHAnsi"/>
          <w:color w:val="303030"/>
          <w:sz w:val="22"/>
          <w:szCs w:val="22"/>
        </w:rPr>
        <w:t>zeuge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,</w:t>
      </w:r>
      <w:r w:rsidRPr="0069668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Ofentüren, </w:t>
      </w:r>
      <w:r w:rsidRPr="002D3F7A">
        <w:rPr>
          <w:rFonts w:asciiTheme="minorHAnsi" w:hAnsiTheme="minorHAnsi" w:cstheme="minorHAnsi"/>
          <w:sz w:val="22"/>
          <w:szCs w:val="22"/>
        </w:rPr>
        <w:t>Sortier</w:t>
      </w:r>
      <w:r w:rsidR="00D55003" w:rsidRPr="002D3F7A">
        <w:rPr>
          <w:rFonts w:asciiTheme="minorHAnsi" w:hAnsiTheme="minorHAnsi" w:cstheme="minorHAnsi"/>
          <w:sz w:val="22"/>
          <w:szCs w:val="22"/>
        </w:rPr>
        <w:t>einrichtung</w:t>
      </w:r>
      <w:r w:rsidRPr="002D3F7A">
        <w:rPr>
          <w:rFonts w:asciiTheme="minorHAnsi" w:hAnsiTheme="minorHAnsi" w:cstheme="minorHAnsi"/>
          <w:sz w:val="22"/>
          <w:szCs w:val="22"/>
        </w:rPr>
        <w:t xml:space="preserve"> für Behälter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und fahrerlose Transportfahrzeuge (FTS).</w:t>
      </w:r>
    </w:p>
    <w:p w14:paraId="29131533" w14:textId="77777777" w:rsidR="005B0F8B" w:rsidRPr="00AE685E" w:rsidRDefault="005B0F8B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</w:p>
    <w:p w14:paraId="24D8F769" w14:textId="62CD48E9" w:rsidR="00FA4EE6" w:rsidRPr="005B0F8B" w:rsidRDefault="005B0F8B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5B0F8B">
        <w:rPr>
          <w:rFonts w:asciiTheme="minorHAnsi" w:hAnsiTheme="minorHAnsi" w:cstheme="minorHAnsi"/>
          <w:b/>
          <w:bCs/>
          <w:color w:val="303030"/>
        </w:rPr>
        <w:t>Bilder:</w:t>
      </w:r>
    </w:p>
    <w:p w14:paraId="32984033" w14:textId="3B37D4EF" w:rsidR="00FA4EE6" w:rsidRPr="00221BBC" w:rsidRDefault="00094B7F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</w:t>
      </w:r>
      <w:r w:rsidR="007420C7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343-Zipkette1.jpg</w:t>
      </w:r>
      <w:r w:rsidR="00FA4EE6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: </w:t>
      </w:r>
      <w:r w:rsidR="00221BBC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Der</w:t>
      </w:r>
      <w:r w:rsidR="00FA4EE6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 Z</w:t>
      </w:r>
      <w:r w:rsidR="00884A9F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="00FA4EE6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-Kettenantrieb von TSUBAKI </w:t>
      </w:r>
      <w:r w:rsidR="00221BBC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kann</w:t>
      </w:r>
      <w:r w:rsidR="00FA4EE6"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 mit hoher Präzision Mehrpunktstopps einlegen.</w:t>
      </w:r>
    </w:p>
    <w:p w14:paraId="15E3C231" w14:textId="76389607" w:rsidR="00FA4EE6" w:rsidRPr="009653E5" w:rsidRDefault="007420C7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TSU343-Zipkette2.jpg: </w:t>
      </w:r>
      <w:r w:rsidR="00221BBC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Ein 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Z</w:t>
      </w:r>
      <w:r w:rsidR="00884A9F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-Kettenantrieb funktionier</w:t>
      </w:r>
      <w:r w:rsidR="00221BBC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 reibungslos.</w:t>
      </w:r>
    </w:p>
    <w:p w14:paraId="5D9D8739" w14:textId="049F7FD1" w:rsidR="00FA4EE6" w:rsidRPr="009653E5" w:rsidRDefault="007420C7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TSU343-Zipkette3.jpg: </w:t>
      </w:r>
      <w:r w:rsidR="009653E5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Der Z</w:t>
      </w:r>
      <w:r w:rsidR="00CE3B00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="009653E5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-Ketten-Aktuator ist k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ompakt, </w:t>
      </w:r>
      <w:r w:rsidR="009653E5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z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uverlässig und </w:t>
      </w:r>
      <w:r w:rsidR="009653E5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 xml:space="preserve">bietet eine 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hohe Geschwindigkeit.</w:t>
      </w:r>
    </w:p>
    <w:p w14:paraId="7F598319" w14:textId="75F716A4" w:rsidR="00FA4EE6" w:rsidRPr="009653E5" w:rsidRDefault="007420C7" w:rsidP="00FA4EE6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TSU343-Zipkette4.jpg: </w:t>
      </w:r>
      <w:r w:rsidR="00FA4EE6"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Die Höhe des Kettengehäuses kann bis zu 90 % geringer sein als der Hub, wodurch Platzprobleme vermieden werden.</w:t>
      </w:r>
    </w:p>
    <w:p w14:paraId="468F6BDC" w14:textId="2BA67E57" w:rsidR="00602AD7" w:rsidRPr="009653E5" w:rsidRDefault="00602AD7" w:rsidP="00A53FB3">
      <w:pPr>
        <w:pStyle w:val="StandardWeb"/>
        <w:spacing w:after="24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</w:p>
    <w:p w14:paraId="7D4004F5" w14:textId="1C0B3181" w:rsidR="00A461F5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382636B6" w14:textId="417AE607" w:rsidR="00A461F5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22D7761C" w14:textId="3EDAC24D" w:rsidR="0009787E" w:rsidRDefault="0009787E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695CCB4D" w14:textId="27F0462E" w:rsidR="0009787E" w:rsidRDefault="0009787E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47C11A31" w14:textId="77777777" w:rsidR="0009787E" w:rsidRPr="00FC623B" w:rsidRDefault="0009787E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0729C346" w14:textId="77777777" w:rsidR="004757D7" w:rsidRDefault="004757D7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834FA91" w14:textId="77777777" w:rsidR="00111DD7" w:rsidRDefault="00111DD7" w:rsidP="00111DD7">
      <w:pPr>
        <w:rPr>
          <w:lang w:eastAsia="de-DE"/>
        </w:rPr>
      </w:pPr>
    </w:p>
    <w:p w14:paraId="1D20B552" w14:textId="556219A1" w:rsidR="00694FD8" w:rsidRPr="005F291F" w:rsidRDefault="00694FD8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  <w:r w:rsidR="00DD1333">
        <w:rPr>
          <w:rFonts w:ascii="Calibri" w:hAnsi="Calibri"/>
          <w:b w:val="0"/>
          <w:sz w:val="22"/>
          <w:szCs w:val="22"/>
          <w:u w:val="single"/>
        </w:rPr>
        <w:br/>
      </w:r>
    </w:p>
    <w:p w14:paraId="0AD8C456" w14:textId="564819E5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38F0DDE6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6E3F735A" w14:textId="77777777" w:rsidR="00BC0EF3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49710A1D" w14:textId="2FA7552A" w:rsidR="005B0F8B" w:rsidRPr="0009787E" w:rsidRDefault="00694FD8" w:rsidP="00DD52DF">
      <w:pPr>
        <w:rPr>
          <w:color w:val="0000FF"/>
          <w:sz w:val="20"/>
          <w:szCs w:val="20"/>
          <w:u w:val="single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FA4EE6" w:rsidRPr="008B5F25">
        <w:rPr>
          <w:sz w:val="20"/>
          <w:szCs w:val="20"/>
        </w:rPr>
        <w:t xml:space="preserve">Presse Service Büro GbR, </w:t>
      </w:r>
      <w:proofErr w:type="spellStart"/>
      <w:r w:rsidR="00FA4EE6" w:rsidRPr="008B5F25">
        <w:rPr>
          <w:sz w:val="20"/>
          <w:szCs w:val="20"/>
        </w:rPr>
        <w:t>Sirchenrieder</w:t>
      </w:r>
      <w:proofErr w:type="spellEnd"/>
      <w:r w:rsidR="00FA4EE6" w:rsidRPr="008B5F25">
        <w:rPr>
          <w:sz w:val="20"/>
          <w:szCs w:val="20"/>
        </w:rPr>
        <w:t xml:space="preserve"> Str. 4, 86510 Ried, Tel.: +49 8233 2120 943,</w:t>
      </w:r>
      <w:r w:rsidR="00FA4EE6" w:rsidRPr="008B5F25">
        <w:rPr>
          <w:sz w:val="20"/>
          <w:szCs w:val="20"/>
        </w:rPr>
        <w:br/>
      </w:r>
      <w:r w:rsidR="00FA4EE6" w:rsidRPr="009F38C0">
        <w:rPr>
          <w:sz w:val="20"/>
          <w:szCs w:val="20"/>
        </w:rPr>
        <w:t xml:space="preserve">Fax: </w:t>
      </w:r>
      <w:r w:rsidR="00FA4EE6">
        <w:rPr>
          <w:sz w:val="20"/>
          <w:szCs w:val="20"/>
        </w:rPr>
        <w:t>+49 8</w:t>
      </w:r>
      <w:r w:rsidR="00304954">
        <w:rPr>
          <w:sz w:val="20"/>
          <w:szCs w:val="20"/>
        </w:rPr>
        <w:t>233 2120 968</w:t>
      </w:r>
      <w:r w:rsidR="00FA4EE6" w:rsidRPr="009F38C0">
        <w:rPr>
          <w:sz w:val="20"/>
          <w:szCs w:val="20"/>
        </w:rPr>
        <w:t xml:space="preserve">, E-Mail: </w:t>
      </w:r>
      <w:hyperlink r:id="rId10" w:history="1">
        <w:r w:rsidR="00FA4EE6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FA4EE6" w:rsidRPr="009F38C0">
        <w:rPr>
          <w:sz w:val="20"/>
          <w:szCs w:val="20"/>
        </w:rPr>
        <w:t xml:space="preserve">, </w:t>
      </w:r>
      <w:hyperlink r:id="rId11" w:history="1">
        <w:r w:rsidR="00FA4EE6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5B0F8B" w:rsidRPr="0009787E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3A4"/>
    <w:rsid w:val="000378B8"/>
    <w:rsid w:val="00044A72"/>
    <w:rsid w:val="00065454"/>
    <w:rsid w:val="00067085"/>
    <w:rsid w:val="0007629C"/>
    <w:rsid w:val="000767F3"/>
    <w:rsid w:val="00083DE6"/>
    <w:rsid w:val="00094B7F"/>
    <w:rsid w:val="0009787E"/>
    <w:rsid w:val="000A6C4F"/>
    <w:rsid w:val="000B1BA2"/>
    <w:rsid w:val="000B3193"/>
    <w:rsid w:val="000C4AC8"/>
    <w:rsid w:val="000C5BCA"/>
    <w:rsid w:val="000D3CC4"/>
    <w:rsid w:val="000E1A0A"/>
    <w:rsid w:val="000F0951"/>
    <w:rsid w:val="00111DD7"/>
    <w:rsid w:val="00115BB1"/>
    <w:rsid w:val="0013775F"/>
    <w:rsid w:val="00137BC7"/>
    <w:rsid w:val="00147271"/>
    <w:rsid w:val="00155F26"/>
    <w:rsid w:val="00186D1E"/>
    <w:rsid w:val="001A1C6D"/>
    <w:rsid w:val="001F2DC6"/>
    <w:rsid w:val="001F51CA"/>
    <w:rsid w:val="001F7564"/>
    <w:rsid w:val="00200F54"/>
    <w:rsid w:val="00204EDD"/>
    <w:rsid w:val="002057B4"/>
    <w:rsid w:val="00221BBC"/>
    <w:rsid w:val="00225CB3"/>
    <w:rsid w:val="00231D40"/>
    <w:rsid w:val="002352C5"/>
    <w:rsid w:val="00247CDD"/>
    <w:rsid w:val="00255D65"/>
    <w:rsid w:val="00263178"/>
    <w:rsid w:val="002A3B70"/>
    <w:rsid w:val="002C37C4"/>
    <w:rsid w:val="002C50D8"/>
    <w:rsid w:val="002D3F7A"/>
    <w:rsid w:val="002E106A"/>
    <w:rsid w:val="002E5010"/>
    <w:rsid w:val="002E75F5"/>
    <w:rsid w:val="00304954"/>
    <w:rsid w:val="00315A6B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3CBA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93CE7"/>
    <w:rsid w:val="005A1DED"/>
    <w:rsid w:val="005A3A31"/>
    <w:rsid w:val="005B0F8B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505C2"/>
    <w:rsid w:val="00650965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420C7"/>
    <w:rsid w:val="00754EE2"/>
    <w:rsid w:val="00760922"/>
    <w:rsid w:val="0077381B"/>
    <w:rsid w:val="0077569E"/>
    <w:rsid w:val="0079154B"/>
    <w:rsid w:val="007E71F2"/>
    <w:rsid w:val="007E780D"/>
    <w:rsid w:val="007F165D"/>
    <w:rsid w:val="007F402A"/>
    <w:rsid w:val="007F4DEB"/>
    <w:rsid w:val="00812823"/>
    <w:rsid w:val="00812A27"/>
    <w:rsid w:val="00832B75"/>
    <w:rsid w:val="0084327E"/>
    <w:rsid w:val="008679FB"/>
    <w:rsid w:val="00872329"/>
    <w:rsid w:val="00884A9F"/>
    <w:rsid w:val="00886E9C"/>
    <w:rsid w:val="0089088F"/>
    <w:rsid w:val="008C2530"/>
    <w:rsid w:val="008C2C73"/>
    <w:rsid w:val="008F354A"/>
    <w:rsid w:val="009023A8"/>
    <w:rsid w:val="00914472"/>
    <w:rsid w:val="009653E5"/>
    <w:rsid w:val="00967278"/>
    <w:rsid w:val="00977F52"/>
    <w:rsid w:val="009A0C5E"/>
    <w:rsid w:val="009C369F"/>
    <w:rsid w:val="009D581F"/>
    <w:rsid w:val="009F0CBD"/>
    <w:rsid w:val="00A0145A"/>
    <w:rsid w:val="00A11433"/>
    <w:rsid w:val="00A30886"/>
    <w:rsid w:val="00A461F5"/>
    <w:rsid w:val="00A53FB3"/>
    <w:rsid w:val="00A5404D"/>
    <w:rsid w:val="00A65CA6"/>
    <w:rsid w:val="00A812A2"/>
    <w:rsid w:val="00A81E2D"/>
    <w:rsid w:val="00A84273"/>
    <w:rsid w:val="00A907B6"/>
    <w:rsid w:val="00AA52FD"/>
    <w:rsid w:val="00AD7349"/>
    <w:rsid w:val="00AE141E"/>
    <w:rsid w:val="00B041AA"/>
    <w:rsid w:val="00B07962"/>
    <w:rsid w:val="00B3276B"/>
    <w:rsid w:val="00B42872"/>
    <w:rsid w:val="00B46E6F"/>
    <w:rsid w:val="00B669BB"/>
    <w:rsid w:val="00B70E6F"/>
    <w:rsid w:val="00B77FC9"/>
    <w:rsid w:val="00B94D65"/>
    <w:rsid w:val="00BA189F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3B00"/>
    <w:rsid w:val="00CE47E7"/>
    <w:rsid w:val="00CE6058"/>
    <w:rsid w:val="00CF469F"/>
    <w:rsid w:val="00D15EDD"/>
    <w:rsid w:val="00D256EE"/>
    <w:rsid w:val="00D2611E"/>
    <w:rsid w:val="00D4095D"/>
    <w:rsid w:val="00D43782"/>
    <w:rsid w:val="00D55003"/>
    <w:rsid w:val="00D73E75"/>
    <w:rsid w:val="00D7461F"/>
    <w:rsid w:val="00D87279"/>
    <w:rsid w:val="00D97514"/>
    <w:rsid w:val="00DA7F27"/>
    <w:rsid w:val="00DB67D3"/>
    <w:rsid w:val="00DD1333"/>
    <w:rsid w:val="00DD52DF"/>
    <w:rsid w:val="00DF5A78"/>
    <w:rsid w:val="00E57D48"/>
    <w:rsid w:val="00E74FB5"/>
    <w:rsid w:val="00E82F4F"/>
    <w:rsid w:val="00E853F9"/>
    <w:rsid w:val="00E93749"/>
    <w:rsid w:val="00EA41CF"/>
    <w:rsid w:val="00EB1180"/>
    <w:rsid w:val="00EB5219"/>
    <w:rsid w:val="00EC1FC5"/>
    <w:rsid w:val="00EC1FD0"/>
    <w:rsid w:val="00EC419E"/>
    <w:rsid w:val="00EE144E"/>
    <w:rsid w:val="00F01EAE"/>
    <w:rsid w:val="00F025FB"/>
    <w:rsid w:val="00F129A5"/>
    <w:rsid w:val="00F21071"/>
    <w:rsid w:val="00F249A2"/>
    <w:rsid w:val="00F41BE4"/>
    <w:rsid w:val="00F7621A"/>
    <w:rsid w:val="00FA482F"/>
    <w:rsid w:val="00FA4EE6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2021-08-08T20:53:00Z</cp:lastPrinted>
  <dcterms:created xsi:type="dcterms:W3CDTF">2021-08-08T21:07:00Z</dcterms:created>
  <dcterms:modified xsi:type="dcterms:W3CDTF">2021-08-08T21:08:00Z</dcterms:modified>
</cp:coreProperties>
</file>