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22C" w14:textId="768F9D87" w:rsidR="00D8519E" w:rsidRDefault="002E21E4" w:rsidP="00D8519E">
      <w:pPr>
        <w:tabs>
          <w:tab w:val="left" w:pos="9356"/>
        </w:tabs>
        <w:ind w:right="184"/>
        <w:rPr>
          <w:rFonts w:ascii="Calibri" w:hAnsi="Calibri" w:cs="Arial"/>
          <w:bCs/>
          <w:color w:val="000000"/>
          <w:sz w:val="48"/>
          <w:szCs w:val="48"/>
        </w:rPr>
      </w:pPr>
      <w:r>
        <w:rPr>
          <w:noProof/>
        </w:rPr>
        <w:drawing>
          <wp:anchor distT="0" distB="0" distL="114300" distR="114300" simplePos="0" relativeHeight="251664896" behindDoc="0" locked="0" layoutInCell="1" allowOverlap="1" wp14:anchorId="113F0064" wp14:editId="5231FC12">
            <wp:simplePos x="0" y="0"/>
            <wp:positionH relativeFrom="margin">
              <wp:align>right</wp:align>
            </wp:positionH>
            <wp:positionV relativeFrom="margin">
              <wp:align>top</wp:align>
            </wp:positionV>
            <wp:extent cx="1945297" cy="720000"/>
            <wp:effectExtent l="0" t="0" r="0"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297" cy="720000"/>
                    </a:xfrm>
                    <a:prstGeom prst="rect">
                      <a:avLst/>
                    </a:prstGeom>
                  </pic:spPr>
                </pic:pic>
              </a:graphicData>
            </a:graphic>
            <wp14:sizeRelH relativeFrom="margin">
              <wp14:pctWidth>0</wp14:pctWidth>
            </wp14:sizeRelH>
            <wp14:sizeRelV relativeFrom="margin">
              <wp14:pctHeight>0</wp14:pctHeight>
            </wp14:sizeRelV>
          </wp:anchor>
        </w:drawing>
      </w:r>
      <w:r w:rsidR="00D8519E">
        <w:rPr>
          <w:rFonts w:ascii="Calibri" w:hAnsi="Calibri" w:cs="Arial"/>
          <w:bCs/>
          <w:color w:val="000000"/>
          <w:sz w:val="48"/>
          <w:szCs w:val="48"/>
        </w:rPr>
        <w:t>Pressemitteilung</w:t>
      </w:r>
    </w:p>
    <w:p w14:paraId="16D4E04A" w14:textId="5CAB6C70" w:rsidR="00D8519E" w:rsidRDefault="00D8519E" w:rsidP="00D8519E">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8E3B23">
        <w:rPr>
          <w:rFonts w:ascii="Calibri" w:hAnsi="Calibri" w:cs="Arial"/>
          <w:bCs/>
          <w:color w:val="000000"/>
          <w:sz w:val="22"/>
          <w:szCs w:val="22"/>
        </w:rPr>
        <w:t>08.11</w:t>
      </w:r>
      <w:r w:rsidR="00F370CC">
        <w:rPr>
          <w:rFonts w:ascii="Calibri" w:hAnsi="Calibri" w:cs="Arial"/>
          <w:bCs/>
          <w:color w:val="000000"/>
          <w:sz w:val="22"/>
          <w:szCs w:val="22"/>
        </w:rPr>
        <w:t>.2022</w:t>
      </w:r>
    </w:p>
    <w:p w14:paraId="7FAD233D" w14:textId="77777777" w:rsidR="00D8519E" w:rsidRDefault="00D8519E" w:rsidP="00D8519E">
      <w:pPr>
        <w:tabs>
          <w:tab w:val="left" w:pos="9356"/>
        </w:tabs>
        <w:spacing w:line="276" w:lineRule="auto"/>
        <w:ind w:right="184"/>
        <w:rPr>
          <w:rFonts w:ascii="Calibri" w:hAnsi="Calibri" w:cs="Arial"/>
          <w:bCs/>
          <w:color w:val="000000"/>
          <w:sz w:val="22"/>
          <w:szCs w:val="22"/>
        </w:rPr>
      </w:pPr>
    </w:p>
    <w:p w14:paraId="302DC962" w14:textId="3754F09B" w:rsidR="00D8519E" w:rsidRDefault="00F370CC" w:rsidP="00D8519E">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 xml:space="preserve">Fachartikel </w:t>
      </w:r>
      <w:r w:rsidR="00D8519E">
        <w:rPr>
          <w:rFonts w:ascii="Calibri" w:hAnsi="Calibri" w:cs="Arial"/>
          <w:bCs/>
          <w:color w:val="000000"/>
          <w:sz w:val="22"/>
          <w:szCs w:val="22"/>
          <w:u w:val="single"/>
        </w:rPr>
        <w:t>Kurzfassung</w:t>
      </w:r>
      <w:r>
        <w:rPr>
          <w:rFonts w:ascii="Calibri" w:hAnsi="Calibri" w:cs="Arial"/>
          <w:bCs/>
          <w:color w:val="000000"/>
          <w:sz w:val="22"/>
          <w:szCs w:val="22"/>
          <w:u w:val="single"/>
        </w:rPr>
        <w:t xml:space="preserve"> (ca. 4000 Zeichen)</w:t>
      </w:r>
      <w:r w:rsidR="00D8519E">
        <w:rPr>
          <w:rFonts w:ascii="Calibri" w:hAnsi="Calibri" w:cs="Arial"/>
          <w:bCs/>
          <w:color w:val="000000"/>
          <w:sz w:val="22"/>
          <w:szCs w:val="22"/>
          <w:u w:val="single"/>
        </w:rPr>
        <w:t>:</w:t>
      </w:r>
    </w:p>
    <w:p w14:paraId="20BC68ED" w14:textId="77777777" w:rsidR="00F370CC" w:rsidRDefault="00F370CC" w:rsidP="00F370CC">
      <w:pPr>
        <w:pStyle w:val="berschrift3"/>
        <w:spacing w:before="240" w:line="276" w:lineRule="auto"/>
        <w:ind w:left="0"/>
        <w:rPr>
          <w:rFonts w:asciiTheme="minorHAnsi" w:hAnsiTheme="minorHAnsi" w:cstheme="minorHAnsi"/>
          <w:b w:val="0"/>
          <w:u w:val="none"/>
        </w:rPr>
      </w:pPr>
    </w:p>
    <w:p w14:paraId="7C2F1C30" w14:textId="3865495E" w:rsidR="00F370CC" w:rsidRPr="00AF09FD" w:rsidRDefault="00F370CC" w:rsidP="00F370CC">
      <w:pPr>
        <w:pStyle w:val="berschrift3"/>
        <w:spacing w:before="240" w:line="276" w:lineRule="auto"/>
        <w:ind w:left="0"/>
        <w:rPr>
          <w:rFonts w:asciiTheme="minorHAnsi" w:hAnsiTheme="minorHAnsi" w:cstheme="minorHAnsi"/>
          <w:b w:val="0"/>
          <w:u w:val="none"/>
        </w:rPr>
      </w:pPr>
      <w:r>
        <w:rPr>
          <w:rFonts w:asciiTheme="minorHAnsi" w:hAnsiTheme="minorHAnsi" w:cstheme="minorHAnsi"/>
          <w:b w:val="0"/>
          <w:u w:val="none"/>
        </w:rPr>
        <w:t xml:space="preserve">Kompakter </w:t>
      </w:r>
      <w:r w:rsidRPr="00AF09FD">
        <w:rPr>
          <w:rFonts w:asciiTheme="minorHAnsi" w:hAnsiTheme="minorHAnsi" w:cstheme="minorHAnsi"/>
          <w:b w:val="0"/>
          <w:u w:val="none"/>
        </w:rPr>
        <w:t xml:space="preserve">Servoantrieb </w:t>
      </w:r>
      <w:r>
        <w:rPr>
          <w:rFonts w:asciiTheme="minorHAnsi" w:hAnsiTheme="minorHAnsi" w:cstheme="minorHAnsi"/>
          <w:b w:val="0"/>
          <w:u w:val="none"/>
        </w:rPr>
        <w:t>mit neuen Funktionen aus kundenspezifischen Anwendungen</w:t>
      </w:r>
    </w:p>
    <w:p w14:paraId="365961D6" w14:textId="77777777" w:rsidR="00F370CC" w:rsidRPr="00153997" w:rsidRDefault="00F370CC" w:rsidP="00F370CC">
      <w:pPr>
        <w:spacing w:before="240"/>
        <w:rPr>
          <w:rFonts w:asciiTheme="minorHAnsi" w:hAnsiTheme="minorHAnsi" w:cstheme="minorHAnsi"/>
          <w:bCs/>
          <w:sz w:val="36"/>
          <w:szCs w:val="36"/>
        </w:rPr>
      </w:pPr>
      <w:r>
        <w:rPr>
          <w:rFonts w:asciiTheme="minorHAnsi" w:hAnsiTheme="minorHAnsi" w:cstheme="minorHAnsi"/>
          <w:bCs/>
          <w:sz w:val="36"/>
          <w:szCs w:val="36"/>
        </w:rPr>
        <w:t>Kann Motion für was auch immer</w:t>
      </w:r>
    </w:p>
    <w:p w14:paraId="1E0B2716" w14:textId="77777777" w:rsidR="00F370CC" w:rsidRPr="00A06EF4" w:rsidRDefault="00F370CC" w:rsidP="00F370CC">
      <w:pPr>
        <w:spacing w:before="240" w:line="276" w:lineRule="auto"/>
        <w:rPr>
          <w:rFonts w:ascii="Calibri" w:hAnsi="Calibri" w:cs="DIN-Light"/>
          <w:b/>
          <w:sz w:val="22"/>
          <w:szCs w:val="22"/>
        </w:rPr>
      </w:pPr>
      <w:r>
        <w:rPr>
          <w:rFonts w:asciiTheme="minorHAnsi" w:hAnsiTheme="minorHAnsi" w:cstheme="minorHAnsi"/>
          <w:b/>
          <w:sz w:val="22"/>
          <w:szCs w:val="22"/>
        </w:rPr>
        <w:t xml:space="preserve">Die Kooperationspartner </w:t>
      </w:r>
      <w:r w:rsidRPr="00A06EF4">
        <w:rPr>
          <w:rFonts w:asciiTheme="minorHAnsi" w:hAnsiTheme="minorHAnsi" w:cstheme="minorHAnsi"/>
          <w:b/>
          <w:sz w:val="22"/>
          <w:szCs w:val="22"/>
        </w:rPr>
        <w:t xml:space="preserve">KOCO MOTION und adlos stellen zur SPS 2022 neue Funktionen in der Servoantriebsplattform KannMOTION vor. Der Input hierfür kam zum Großteil aus </w:t>
      </w:r>
      <w:r w:rsidRPr="00A06EF4">
        <w:rPr>
          <w:rFonts w:ascii="Calibri" w:hAnsi="Calibri" w:cs="DIN-Light"/>
          <w:b/>
          <w:sz w:val="22"/>
          <w:szCs w:val="22"/>
        </w:rPr>
        <w:t>Kundenwünschen und Anforderungen in deren Anwendungen</w:t>
      </w:r>
      <w:r w:rsidRPr="00A06EF4">
        <w:rPr>
          <w:rFonts w:asciiTheme="minorHAnsi" w:hAnsiTheme="minorHAnsi" w:cstheme="minorHAnsi"/>
          <w:b/>
          <w:sz w:val="22"/>
          <w:szCs w:val="22"/>
        </w:rPr>
        <w:t xml:space="preserve">. </w:t>
      </w:r>
      <w:r w:rsidRPr="00A06EF4">
        <w:rPr>
          <w:rFonts w:ascii="Calibri" w:hAnsi="Calibri" w:cs="DIN-Light"/>
          <w:b/>
          <w:sz w:val="22"/>
          <w:szCs w:val="22"/>
        </w:rPr>
        <w:t xml:space="preserve">Sie machen jedes KannMOTION-Projekt einzigartig. </w:t>
      </w:r>
    </w:p>
    <w:p w14:paraId="2CE73064" w14:textId="77777777" w:rsidR="00F370CC" w:rsidRPr="00EE5B9D" w:rsidRDefault="00F370CC" w:rsidP="00F370CC">
      <w:pPr>
        <w:spacing w:before="240" w:line="276" w:lineRule="auto"/>
        <w:rPr>
          <w:rFonts w:ascii="Calibri" w:hAnsi="Calibri" w:cs="DIN-Light"/>
          <w:bCs/>
          <w:sz w:val="22"/>
          <w:szCs w:val="22"/>
        </w:rPr>
      </w:pPr>
      <w:r w:rsidRPr="00EE5B9D">
        <w:rPr>
          <w:rFonts w:ascii="Calibri" w:hAnsi="Calibri" w:cs="DIN-Light"/>
          <w:bCs/>
          <w:sz w:val="22"/>
          <w:szCs w:val="22"/>
        </w:rPr>
        <w:t>„Manchmal zieh</w:t>
      </w:r>
      <w:r>
        <w:rPr>
          <w:rFonts w:ascii="Calibri" w:hAnsi="Calibri" w:cs="DIN-Light"/>
          <w:bCs/>
          <w:sz w:val="22"/>
          <w:szCs w:val="22"/>
        </w:rPr>
        <w:t>t</w:t>
      </w:r>
      <w:r w:rsidRPr="00EE5B9D">
        <w:rPr>
          <w:rFonts w:ascii="Calibri" w:hAnsi="Calibri" w:cs="DIN-Light"/>
          <w:bCs/>
          <w:sz w:val="22"/>
          <w:szCs w:val="22"/>
        </w:rPr>
        <w:t xml:space="preserve"> eine Kundenanforderung sogar eine Verbesserung des Gesamtsystems nach sich. Wir übertragen solche Anpassungen </w:t>
      </w:r>
      <w:r>
        <w:rPr>
          <w:rFonts w:ascii="Calibri" w:hAnsi="Calibri" w:cs="DIN-Light"/>
          <w:bCs/>
          <w:sz w:val="22"/>
          <w:szCs w:val="22"/>
        </w:rPr>
        <w:t xml:space="preserve">dann </w:t>
      </w:r>
      <w:r w:rsidRPr="00EE5B9D">
        <w:rPr>
          <w:rFonts w:ascii="Calibri" w:hAnsi="Calibri" w:cs="DIN-Light"/>
          <w:bCs/>
          <w:sz w:val="22"/>
          <w:szCs w:val="22"/>
        </w:rPr>
        <w:t xml:space="preserve">in die Serie bzw. die </w:t>
      </w:r>
      <w:r>
        <w:rPr>
          <w:rFonts w:ascii="Calibri" w:hAnsi="Calibri" w:cs="DIN-Light"/>
          <w:bCs/>
          <w:sz w:val="22"/>
          <w:szCs w:val="22"/>
        </w:rPr>
        <w:t xml:space="preserve">daraus resultierende </w:t>
      </w:r>
      <w:r w:rsidRPr="00EE5B9D">
        <w:rPr>
          <w:rFonts w:ascii="Calibri" w:hAnsi="Calibri" w:cs="DIN-Light"/>
          <w:bCs/>
          <w:sz w:val="22"/>
          <w:szCs w:val="22"/>
        </w:rPr>
        <w:t xml:space="preserve">Firmware“, sagt Thomas Vogt, Geschäftsführer der adlos AG. „Momentan finden sich die Entwicklungsschritte eher im Verborgenen wieder und sind nicht direkt sichtbar. Sie verstecken sich in Reaktionszeiten, Latenzzeiten und Regelungen. Doch wenn zum Beispiel eine optimalere Referenzfahrt zu einem besseren Ergebnis führt, dann stellen wir diese Abläufe allen Kunden zur Verfügung“, so Herr Vogt. Ein Update auf solche neuen Funktionalitäten ist </w:t>
      </w:r>
      <w:r>
        <w:rPr>
          <w:rFonts w:ascii="Calibri" w:hAnsi="Calibri" w:cs="DIN-Light"/>
          <w:bCs/>
          <w:sz w:val="22"/>
          <w:szCs w:val="22"/>
        </w:rPr>
        <w:t>dann</w:t>
      </w:r>
      <w:r w:rsidRPr="00EE5B9D">
        <w:rPr>
          <w:rFonts w:ascii="Calibri" w:hAnsi="Calibri" w:cs="DIN-Light"/>
          <w:bCs/>
          <w:sz w:val="22"/>
          <w:szCs w:val="22"/>
        </w:rPr>
        <w:t xml:space="preserve"> kinderleicht und intuitiv über d</w:t>
      </w:r>
      <w:r>
        <w:rPr>
          <w:rFonts w:ascii="Calibri" w:hAnsi="Calibri" w:cs="DIN-Light"/>
          <w:bCs/>
          <w:sz w:val="22"/>
          <w:szCs w:val="22"/>
        </w:rPr>
        <w:t>en</w:t>
      </w:r>
      <w:r w:rsidRPr="00EE5B9D">
        <w:rPr>
          <w:rFonts w:ascii="Calibri" w:hAnsi="Calibri" w:cs="DIN-Light"/>
          <w:bCs/>
          <w:sz w:val="22"/>
          <w:szCs w:val="22"/>
        </w:rPr>
        <w:t xml:space="preserve"> </w:t>
      </w:r>
      <w:r>
        <w:rPr>
          <w:rFonts w:ascii="Calibri" w:hAnsi="Calibri" w:cs="DIN-Light"/>
          <w:bCs/>
          <w:sz w:val="22"/>
          <w:szCs w:val="22"/>
        </w:rPr>
        <w:t>KannMOTION-Manager</w:t>
      </w:r>
      <w:r w:rsidRPr="00EE5B9D">
        <w:rPr>
          <w:rFonts w:ascii="Calibri" w:hAnsi="Calibri" w:cs="DIN-Light"/>
          <w:bCs/>
          <w:sz w:val="22"/>
          <w:szCs w:val="22"/>
        </w:rPr>
        <w:t xml:space="preserve"> durchführbar.</w:t>
      </w:r>
    </w:p>
    <w:p w14:paraId="3C38250D" w14:textId="77777777" w:rsidR="00F370CC" w:rsidRDefault="00F370CC" w:rsidP="00F370CC">
      <w:pPr>
        <w:pStyle w:val="berschrift3"/>
        <w:spacing w:before="240" w:line="276" w:lineRule="auto"/>
        <w:ind w:left="0"/>
        <w:rPr>
          <w:rFonts w:ascii="Calibri" w:hAnsi="Calibri" w:cs="DIN-Light"/>
          <w:b w:val="0"/>
          <w:sz w:val="22"/>
          <w:szCs w:val="22"/>
          <w:u w:val="none"/>
        </w:rPr>
      </w:pPr>
      <w:r w:rsidRPr="00A06665">
        <w:rPr>
          <w:rFonts w:ascii="Calibri" w:hAnsi="Calibri" w:cs="DIN-Light"/>
          <w:b w:val="0"/>
          <w:sz w:val="22"/>
          <w:szCs w:val="22"/>
          <w:u w:val="none"/>
        </w:rPr>
        <w:t>Auch ist die Akzeptanz des im Jahr 2017 eingeführten Servosystems am Markt gestiegen. Denn wenn sich</w:t>
      </w:r>
      <w:r>
        <w:rPr>
          <w:rFonts w:ascii="Calibri" w:hAnsi="Calibri" w:cs="DIN-Light"/>
          <w:b w:val="0"/>
          <w:sz w:val="22"/>
          <w:szCs w:val="22"/>
          <w:u w:val="none"/>
        </w:rPr>
        <w:t xml:space="preserve"> bis zu </w:t>
      </w:r>
      <w:r w:rsidRPr="00A06665">
        <w:rPr>
          <w:rFonts w:ascii="Calibri" w:hAnsi="Calibri" w:cs="DIN-Light"/>
          <w:b w:val="0"/>
          <w:sz w:val="22"/>
          <w:szCs w:val="22"/>
          <w:u w:val="none"/>
        </w:rPr>
        <w:t>sieben ursprüngliche Einzeleinheiten in einem Gesamtsystem wiederfinden, kann das nur Vorteile in Sachen Einkauf, Lieferkette, Wartung uvm. bringen. Zum Beispiel entspannt die Kann MOTION Plattform die aktuell schwierige Lage am Beschaffungsmarkt. „Mit unserem KannMOTION-Konzept konnten wir eine sehr hohe Liefertreue gewährleisten“, sagt Olaf Kämmerling, Geschäftsführer der KOCO MOTION GmbH. Dazu haben wir frühzeitig den Lagerbestand soweit erhöht, dass auch längere Wiederbeschaffungszeiten keine Gefahr für unsere termingerechten Lieferungen darstellen“.</w:t>
      </w:r>
    </w:p>
    <w:p w14:paraId="50F22A74" w14:textId="77777777" w:rsidR="00F370CC" w:rsidRDefault="00F370CC" w:rsidP="00F370CC"/>
    <w:p w14:paraId="75538FF6" w14:textId="77777777" w:rsidR="00F370CC" w:rsidRPr="00A06EF4" w:rsidRDefault="00F370CC" w:rsidP="00F370CC">
      <w:pPr>
        <w:rPr>
          <w:rFonts w:ascii="Calibri" w:hAnsi="Calibri" w:cs="DIN-Light"/>
          <w:bCs/>
        </w:rPr>
      </w:pPr>
      <w:r w:rsidRPr="00A06EF4">
        <w:rPr>
          <w:rFonts w:ascii="Calibri" w:hAnsi="Calibri" w:cs="DIN-Light"/>
          <w:bCs/>
        </w:rPr>
        <w:t>Alle Komponenten in einem</w:t>
      </w:r>
    </w:p>
    <w:p w14:paraId="21C6B8D2" w14:textId="77777777" w:rsidR="00F370CC" w:rsidRPr="009F21DB" w:rsidRDefault="00F370CC" w:rsidP="00F370CC">
      <w:pPr>
        <w:spacing w:before="240" w:line="276" w:lineRule="auto"/>
        <w:rPr>
          <w:rFonts w:ascii="Calibri" w:hAnsi="Calibri"/>
          <w:sz w:val="22"/>
          <w:szCs w:val="22"/>
        </w:rPr>
      </w:pPr>
      <w:r w:rsidRPr="009F21DB">
        <w:rPr>
          <w:rFonts w:ascii="Calibri" w:hAnsi="Calibri" w:cs="Arial"/>
          <w:sz w:val="22"/>
          <w:szCs w:val="22"/>
        </w:rPr>
        <w:t xml:space="preserve">Die </w:t>
      </w:r>
      <w:r>
        <w:rPr>
          <w:rFonts w:ascii="Calibri" w:hAnsi="Calibri" w:cs="Arial"/>
          <w:sz w:val="22"/>
          <w:szCs w:val="22"/>
        </w:rPr>
        <w:t>KannMOTION</w:t>
      </w:r>
      <w:r w:rsidRPr="009F21DB">
        <w:rPr>
          <w:rFonts w:ascii="Calibri" w:hAnsi="Calibri" w:cs="Arial"/>
          <w:sz w:val="22"/>
          <w:szCs w:val="22"/>
        </w:rPr>
        <w:t xml:space="preserve"> Plattform besteht aus 80 Prozent Standard-Bausteinen, welche sich nach dem Baukastenprinzip individuell zusammenstellen lassen. </w:t>
      </w:r>
      <w:r>
        <w:rPr>
          <w:rFonts w:asciiTheme="minorHAnsi" w:hAnsiTheme="minorHAnsi" w:cstheme="minorHAnsi"/>
          <w:bCs/>
          <w:sz w:val="22"/>
          <w:szCs w:val="22"/>
        </w:rPr>
        <w:t>Das USP des Servoantriebssystem ist nicht nur, dass sich</w:t>
      </w:r>
      <w:r w:rsidRPr="009F21DB">
        <w:rPr>
          <w:rFonts w:asciiTheme="minorHAnsi" w:hAnsiTheme="minorHAnsi" w:cstheme="minorHAnsi"/>
          <w:bCs/>
          <w:sz w:val="22"/>
          <w:szCs w:val="22"/>
        </w:rPr>
        <w:t xml:space="preserve"> </w:t>
      </w:r>
      <w:r>
        <w:rPr>
          <w:rFonts w:asciiTheme="minorHAnsi" w:hAnsiTheme="minorHAnsi" w:cstheme="minorHAnsi"/>
          <w:bCs/>
          <w:sz w:val="22"/>
          <w:szCs w:val="22"/>
        </w:rPr>
        <w:t>mehrere Einzelk</w:t>
      </w:r>
      <w:r w:rsidRPr="009F21DB">
        <w:rPr>
          <w:rFonts w:asciiTheme="minorHAnsi" w:hAnsiTheme="minorHAnsi" w:cstheme="minorHAnsi"/>
          <w:bCs/>
          <w:sz w:val="22"/>
          <w:szCs w:val="22"/>
        </w:rPr>
        <w:t xml:space="preserve">omponenten wie Encoder, Steuerung, Verkabelung etc. </w:t>
      </w:r>
      <w:r>
        <w:rPr>
          <w:rFonts w:asciiTheme="minorHAnsi" w:hAnsiTheme="minorHAnsi" w:cstheme="minorHAnsi"/>
          <w:bCs/>
          <w:sz w:val="22"/>
          <w:szCs w:val="22"/>
        </w:rPr>
        <w:t>auf</w:t>
      </w:r>
      <w:r w:rsidRPr="009F21DB">
        <w:rPr>
          <w:rFonts w:asciiTheme="minorHAnsi" w:hAnsiTheme="minorHAnsi" w:cstheme="minorHAnsi"/>
          <w:bCs/>
          <w:sz w:val="22"/>
          <w:szCs w:val="22"/>
        </w:rPr>
        <w:t xml:space="preserve"> ein</w:t>
      </w:r>
      <w:r>
        <w:rPr>
          <w:rFonts w:asciiTheme="minorHAnsi" w:hAnsiTheme="minorHAnsi" w:cstheme="minorHAnsi"/>
          <w:bCs/>
          <w:sz w:val="22"/>
          <w:szCs w:val="22"/>
        </w:rPr>
        <w:t xml:space="preserve"> Gesamtsystem reduzieren</w:t>
      </w:r>
      <w:r w:rsidRPr="009F21DB">
        <w:rPr>
          <w:rFonts w:asciiTheme="minorHAnsi" w:hAnsiTheme="minorHAnsi" w:cstheme="minorHAnsi"/>
          <w:bCs/>
          <w:sz w:val="22"/>
          <w:szCs w:val="22"/>
        </w:rPr>
        <w:t xml:space="preserve">, </w:t>
      </w:r>
      <w:r>
        <w:rPr>
          <w:rFonts w:asciiTheme="minorHAnsi" w:hAnsiTheme="minorHAnsi" w:cstheme="minorHAnsi"/>
          <w:bCs/>
          <w:sz w:val="22"/>
          <w:szCs w:val="22"/>
        </w:rPr>
        <w:t>in das</w:t>
      </w:r>
      <w:r w:rsidRPr="009F21DB">
        <w:rPr>
          <w:rFonts w:asciiTheme="minorHAnsi" w:hAnsiTheme="minorHAnsi" w:cstheme="minorHAnsi"/>
          <w:bCs/>
          <w:sz w:val="22"/>
          <w:szCs w:val="22"/>
        </w:rPr>
        <w:t xml:space="preserve"> </w:t>
      </w:r>
      <w:r>
        <w:rPr>
          <w:rFonts w:asciiTheme="minorHAnsi" w:hAnsiTheme="minorHAnsi" w:cstheme="minorHAnsi"/>
          <w:bCs/>
          <w:sz w:val="22"/>
          <w:szCs w:val="22"/>
        </w:rPr>
        <w:t>sie alle</w:t>
      </w:r>
      <w:r w:rsidRPr="009F21DB">
        <w:rPr>
          <w:rFonts w:asciiTheme="minorHAnsi" w:hAnsiTheme="minorHAnsi" w:cstheme="minorHAnsi"/>
          <w:bCs/>
          <w:sz w:val="22"/>
          <w:szCs w:val="22"/>
        </w:rPr>
        <w:t xml:space="preserve"> integriert sind. </w:t>
      </w:r>
      <w:r>
        <w:rPr>
          <w:rFonts w:asciiTheme="minorHAnsi" w:hAnsiTheme="minorHAnsi" w:cstheme="minorHAnsi"/>
          <w:bCs/>
          <w:sz w:val="22"/>
          <w:szCs w:val="22"/>
        </w:rPr>
        <w:t>D</w:t>
      </w:r>
      <w:r w:rsidRPr="009F21DB">
        <w:rPr>
          <w:rFonts w:asciiTheme="minorHAnsi" w:hAnsiTheme="minorHAnsi" w:cstheme="minorHAnsi"/>
          <w:bCs/>
          <w:sz w:val="22"/>
          <w:szCs w:val="22"/>
        </w:rPr>
        <w:t xml:space="preserve">ie Antriebe </w:t>
      </w:r>
      <w:r>
        <w:rPr>
          <w:rFonts w:asciiTheme="minorHAnsi" w:hAnsiTheme="minorHAnsi" w:cstheme="minorHAnsi"/>
          <w:bCs/>
          <w:sz w:val="22"/>
          <w:szCs w:val="22"/>
        </w:rPr>
        <w:t xml:space="preserve">werden zudem so ausgelegt, dass sie </w:t>
      </w:r>
      <w:r w:rsidRPr="009F21DB">
        <w:rPr>
          <w:rFonts w:asciiTheme="minorHAnsi" w:hAnsiTheme="minorHAnsi" w:cstheme="minorHAnsi"/>
          <w:bCs/>
          <w:sz w:val="22"/>
          <w:szCs w:val="22"/>
        </w:rPr>
        <w:t>nur die Funktionen</w:t>
      </w:r>
      <w:r>
        <w:rPr>
          <w:rFonts w:asciiTheme="minorHAnsi" w:hAnsiTheme="minorHAnsi" w:cstheme="minorHAnsi"/>
          <w:bCs/>
          <w:sz w:val="22"/>
          <w:szCs w:val="22"/>
        </w:rPr>
        <w:t xml:space="preserve"> integriert haben</w:t>
      </w:r>
      <w:r w:rsidRPr="009F21DB">
        <w:rPr>
          <w:rFonts w:asciiTheme="minorHAnsi" w:hAnsiTheme="minorHAnsi" w:cstheme="minorHAnsi"/>
          <w:bCs/>
          <w:sz w:val="22"/>
          <w:szCs w:val="22"/>
        </w:rPr>
        <w:t xml:space="preserve">, welche in der jeweiligen Applikation erforderlich sind. Ein </w:t>
      </w:r>
      <w:r>
        <w:rPr>
          <w:rFonts w:asciiTheme="minorHAnsi" w:hAnsiTheme="minorHAnsi" w:cstheme="minorHAnsi"/>
          <w:bCs/>
          <w:sz w:val="22"/>
          <w:szCs w:val="22"/>
        </w:rPr>
        <w:t>KannMOTION</w:t>
      </w:r>
      <w:r w:rsidRPr="009F21DB">
        <w:rPr>
          <w:rFonts w:asciiTheme="minorHAnsi" w:hAnsiTheme="minorHAnsi" w:cstheme="minorHAnsi"/>
          <w:bCs/>
          <w:sz w:val="22"/>
          <w:szCs w:val="22"/>
        </w:rPr>
        <w:t xml:space="preserve"> kann damit </w:t>
      </w:r>
      <w:r w:rsidRPr="009F21DB">
        <w:rPr>
          <w:rFonts w:ascii="Calibri" w:hAnsi="Calibri" w:cs="Arial"/>
          <w:sz w:val="22"/>
          <w:szCs w:val="22"/>
        </w:rPr>
        <w:t xml:space="preserve">nur das, was er können muss. Aber das kann er perfekt. </w:t>
      </w:r>
    </w:p>
    <w:p w14:paraId="5FAD0BDB" w14:textId="77777777" w:rsidR="00F370CC" w:rsidRDefault="00F370CC" w:rsidP="00F370CC">
      <w:pPr>
        <w:spacing w:before="240" w:line="276" w:lineRule="auto"/>
        <w:rPr>
          <w:rFonts w:asciiTheme="minorHAnsi" w:hAnsiTheme="minorHAnsi" w:cstheme="minorHAnsi"/>
          <w:bCs/>
          <w:sz w:val="22"/>
          <w:szCs w:val="22"/>
        </w:rPr>
      </w:pPr>
      <w:r>
        <w:rPr>
          <w:rFonts w:asciiTheme="minorHAnsi" w:hAnsiTheme="minorHAnsi" w:cstheme="minorHAnsi"/>
          <w:bCs/>
          <w:sz w:val="22"/>
          <w:szCs w:val="22"/>
        </w:rPr>
        <w:t>Das A</w:t>
      </w:r>
      <w:r w:rsidRPr="009F21DB">
        <w:rPr>
          <w:rFonts w:asciiTheme="minorHAnsi" w:hAnsiTheme="minorHAnsi" w:cstheme="minorHAnsi"/>
          <w:bCs/>
          <w:sz w:val="22"/>
          <w:szCs w:val="22"/>
        </w:rPr>
        <w:t xml:space="preserve">ntriebssystem arbeitet auch im Dauerlauf zuverlässig wie ein Servomotor und lässt sich über Befehle oder Ablaufprogramme voll programmieren. </w:t>
      </w:r>
      <w:r w:rsidRPr="009F21DB">
        <w:rPr>
          <w:rFonts w:ascii="Calibri" w:hAnsi="Calibri" w:cs="DIN-Light"/>
          <w:sz w:val="22"/>
          <w:szCs w:val="22"/>
        </w:rPr>
        <w:t xml:space="preserve">Der </w:t>
      </w:r>
      <w:r>
        <w:rPr>
          <w:rFonts w:ascii="Calibri" w:hAnsi="Calibri" w:cs="DIN-Light"/>
          <w:sz w:val="22"/>
          <w:szCs w:val="22"/>
        </w:rPr>
        <w:t xml:space="preserve">Antrieb kann mit einem </w:t>
      </w:r>
      <w:r w:rsidRPr="009F21DB">
        <w:rPr>
          <w:rFonts w:ascii="Calibri" w:hAnsi="Calibri" w:cs="DIN-Light"/>
          <w:sz w:val="22"/>
          <w:szCs w:val="22"/>
        </w:rPr>
        <w:t xml:space="preserve">DC-Motor </w:t>
      </w:r>
      <w:r w:rsidRPr="009F21DB">
        <w:rPr>
          <w:rFonts w:asciiTheme="minorHAnsi" w:hAnsiTheme="minorHAnsi" w:cstheme="minorHAnsi"/>
          <w:bCs/>
          <w:sz w:val="22"/>
          <w:szCs w:val="22"/>
        </w:rPr>
        <w:t xml:space="preserve">für hoch dynamische Anwendungen </w:t>
      </w:r>
      <w:r w:rsidRPr="009F21DB">
        <w:rPr>
          <w:rFonts w:ascii="Calibri" w:hAnsi="Calibri" w:cs="DIN-Light"/>
          <w:sz w:val="22"/>
          <w:szCs w:val="22"/>
        </w:rPr>
        <w:t xml:space="preserve">oder </w:t>
      </w:r>
      <w:r>
        <w:rPr>
          <w:rFonts w:ascii="Calibri" w:hAnsi="Calibri" w:cs="DIN-Light"/>
          <w:sz w:val="22"/>
          <w:szCs w:val="22"/>
        </w:rPr>
        <w:t xml:space="preserve">mit einem </w:t>
      </w:r>
      <w:r w:rsidRPr="009F21DB">
        <w:rPr>
          <w:rFonts w:ascii="Calibri" w:hAnsi="Calibri" w:cs="DIN-Light"/>
          <w:sz w:val="22"/>
          <w:szCs w:val="22"/>
        </w:rPr>
        <w:t xml:space="preserve">Schrittmotor </w:t>
      </w:r>
      <w:r w:rsidRPr="009F21DB">
        <w:rPr>
          <w:rFonts w:asciiTheme="minorHAnsi" w:hAnsiTheme="minorHAnsi" w:cstheme="minorHAnsi"/>
          <w:bCs/>
          <w:sz w:val="22"/>
          <w:szCs w:val="22"/>
        </w:rPr>
        <w:t xml:space="preserve">in </w:t>
      </w:r>
      <w:r>
        <w:rPr>
          <w:rFonts w:asciiTheme="minorHAnsi" w:hAnsiTheme="minorHAnsi" w:cstheme="minorHAnsi"/>
          <w:bCs/>
          <w:sz w:val="22"/>
          <w:szCs w:val="22"/>
        </w:rPr>
        <w:t xml:space="preserve">diversen </w:t>
      </w:r>
      <w:r w:rsidRPr="009F21DB">
        <w:rPr>
          <w:rFonts w:asciiTheme="minorHAnsi" w:hAnsiTheme="minorHAnsi" w:cstheme="minorHAnsi"/>
          <w:bCs/>
          <w:sz w:val="22"/>
          <w:szCs w:val="22"/>
        </w:rPr>
        <w:t xml:space="preserve">Nema </w:t>
      </w:r>
      <w:r>
        <w:rPr>
          <w:rFonts w:asciiTheme="minorHAnsi" w:hAnsiTheme="minorHAnsi" w:cstheme="minorHAnsi"/>
          <w:bCs/>
          <w:sz w:val="22"/>
          <w:szCs w:val="22"/>
        </w:rPr>
        <w:t>Größen</w:t>
      </w:r>
      <w:r w:rsidRPr="009F21DB">
        <w:rPr>
          <w:rFonts w:asciiTheme="minorHAnsi" w:hAnsiTheme="minorHAnsi" w:cstheme="minorHAnsi"/>
          <w:bCs/>
          <w:sz w:val="22"/>
          <w:szCs w:val="22"/>
        </w:rPr>
        <w:t xml:space="preserve"> </w:t>
      </w:r>
      <w:r>
        <w:rPr>
          <w:rFonts w:asciiTheme="minorHAnsi" w:hAnsiTheme="minorHAnsi" w:cstheme="minorHAnsi"/>
          <w:bCs/>
          <w:sz w:val="22"/>
          <w:szCs w:val="22"/>
        </w:rPr>
        <w:t>aufgebaut werden. In jedem Fall ist der</w:t>
      </w:r>
      <w:r w:rsidRPr="009F21DB">
        <w:rPr>
          <w:rFonts w:ascii="Calibri" w:hAnsi="Calibri" w:cs="DIN-Light"/>
          <w:sz w:val="22"/>
          <w:szCs w:val="22"/>
        </w:rPr>
        <w:t xml:space="preserve"> </w:t>
      </w:r>
      <w:r w:rsidRPr="009F21DB">
        <w:rPr>
          <w:rFonts w:ascii="Calibri" w:hAnsi="Calibri" w:cs="Arial"/>
          <w:sz w:val="22"/>
          <w:szCs w:val="22"/>
        </w:rPr>
        <w:t xml:space="preserve">Closed-Loop-Antrieb </w:t>
      </w:r>
      <w:r>
        <w:rPr>
          <w:rFonts w:ascii="Calibri" w:hAnsi="Calibri" w:cs="Arial"/>
          <w:sz w:val="22"/>
          <w:szCs w:val="22"/>
        </w:rPr>
        <w:t xml:space="preserve">mit </w:t>
      </w:r>
      <w:r w:rsidRPr="009F21DB">
        <w:rPr>
          <w:rFonts w:ascii="Calibri" w:hAnsi="Calibri" w:cs="DIN-Light"/>
          <w:sz w:val="22"/>
          <w:szCs w:val="22"/>
        </w:rPr>
        <w:t xml:space="preserve">integriertem Single-turn-absolut-Encoder und einer direkt angebauten Schrittmotorsteuerung </w:t>
      </w:r>
      <w:r w:rsidRPr="009F21DB">
        <w:rPr>
          <w:rFonts w:ascii="Calibri" w:hAnsi="Calibri" w:cs="Arial"/>
          <w:sz w:val="22"/>
          <w:szCs w:val="22"/>
        </w:rPr>
        <w:t xml:space="preserve">einfach aufgebaut. </w:t>
      </w:r>
      <w:r>
        <w:rPr>
          <w:rFonts w:ascii="Calibri" w:hAnsi="Calibri" w:cs="Arial"/>
          <w:sz w:val="22"/>
          <w:szCs w:val="22"/>
        </w:rPr>
        <w:t>Er verfügt über</w:t>
      </w:r>
      <w:r w:rsidRPr="009F21DB">
        <w:rPr>
          <w:rFonts w:ascii="Calibri" w:hAnsi="Calibri" w:cs="Arial"/>
          <w:sz w:val="22"/>
          <w:szCs w:val="22"/>
        </w:rPr>
        <w:t xml:space="preserve"> diverse digitale </w:t>
      </w:r>
      <w:r w:rsidRPr="009F21DB">
        <w:rPr>
          <w:rFonts w:ascii="Calibri" w:hAnsi="Calibri" w:cs="Arial"/>
          <w:sz w:val="22"/>
          <w:szCs w:val="22"/>
        </w:rPr>
        <w:lastRenderedPageBreak/>
        <w:t>Ein- und Ausgänge und ein</w:t>
      </w:r>
      <w:r>
        <w:rPr>
          <w:rFonts w:ascii="Calibri" w:hAnsi="Calibri" w:cs="Arial"/>
          <w:sz w:val="22"/>
          <w:szCs w:val="22"/>
        </w:rPr>
        <w:t>en</w:t>
      </w:r>
      <w:r w:rsidRPr="009F21DB">
        <w:rPr>
          <w:rFonts w:ascii="Calibri" w:hAnsi="Calibri" w:cs="Arial"/>
          <w:sz w:val="22"/>
          <w:szCs w:val="22"/>
        </w:rPr>
        <w:t xml:space="preserve"> analoge</w:t>
      </w:r>
      <w:r>
        <w:rPr>
          <w:rFonts w:ascii="Calibri" w:hAnsi="Calibri" w:cs="Arial"/>
          <w:sz w:val="22"/>
          <w:szCs w:val="22"/>
        </w:rPr>
        <w:t>n</w:t>
      </w:r>
      <w:r w:rsidRPr="009F21DB">
        <w:rPr>
          <w:rFonts w:ascii="Calibri" w:hAnsi="Calibri" w:cs="Arial"/>
          <w:sz w:val="22"/>
          <w:szCs w:val="22"/>
        </w:rPr>
        <w:t xml:space="preserve"> </w:t>
      </w:r>
      <w:r w:rsidRPr="009F21DB">
        <w:rPr>
          <w:rFonts w:asciiTheme="minorHAnsi" w:hAnsiTheme="minorHAnsi" w:cstheme="minorHAnsi"/>
          <w:bCs/>
          <w:sz w:val="22"/>
          <w:szCs w:val="22"/>
        </w:rPr>
        <w:t>Eingang</w:t>
      </w:r>
      <w:r w:rsidRPr="009F21DB">
        <w:rPr>
          <w:rFonts w:ascii="Calibri" w:hAnsi="Calibri" w:cs="Arial"/>
          <w:sz w:val="22"/>
          <w:szCs w:val="22"/>
        </w:rPr>
        <w:t xml:space="preserve">. </w:t>
      </w:r>
      <w:r>
        <w:rPr>
          <w:rFonts w:asciiTheme="minorHAnsi" w:hAnsiTheme="minorHAnsi" w:cstheme="minorHAnsi"/>
          <w:bCs/>
          <w:sz w:val="22"/>
          <w:szCs w:val="22"/>
        </w:rPr>
        <w:t xml:space="preserve">Trotz der integrierten Einheiten benötigt das kompakte Antriebssystem </w:t>
      </w:r>
      <w:r w:rsidRPr="009F21DB">
        <w:rPr>
          <w:rFonts w:asciiTheme="minorHAnsi" w:hAnsiTheme="minorHAnsi" w:cstheme="minorHAnsi"/>
          <w:bCs/>
          <w:sz w:val="22"/>
          <w:szCs w:val="22"/>
        </w:rPr>
        <w:t>nur einen geringen Bauraum.</w:t>
      </w:r>
    </w:p>
    <w:p w14:paraId="0CACB9E9" w14:textId="77777777" w:rsidR="00F370CC" w:rsidRDefault="00F370CC" w:rsidP="00F370CC">
      <w:pPr>
        <w:spacing w:before="240" w:line="276" w:lineRule="auto"/>
        <w:rPr>
          <w:rFonts w:asciiTheme="minorHAnsi" w:hAnsiTheme="minorHAnsi" w:cstheme="minorHAnsi"/>
          <w:bCs/>
          <w:sz w:val="22"/>
          <w:szCs w:val="22"/>
        </w:rPr>
      </w:pPr>
      <w:r w:rsidRPr="004419FD">
        <w:rPr>
          <w:rFonts w:asciiTheme="minorHAnsi" w:hAnsiTheme="minorHAnsi" w:cstheme="minorHAnsi"/>
          <w:bCs/>
          <w:sz w:val="22"/>
          <w:szCs w:val="22"/>
        </w:rPr>
        <w:t>In der integrierten, programmierbaren Steuerung können komplexe Programme abgelegt und aufgerufen werden. Die Eingangssignale lassen sich in die Programme integrieren. Die Ausgangssignale können weiteren Einheiten als Eingang dienen. So lassen sich mit den Antrieben eine Reihe von Bewegungen in einer Maschine automatisieren.</w:t>
      </w:r>
    </w:p>
    <w:p w14:paraId="5964E1F4" w14:textId="77777777" w:rsidR="00F370CC" w:rsidRPr="006E3142" w:rsidRDefault="00F370CC" w:rsidP="00F370CC">
      <w:pPr>
        <w:spacing w:before="240" w:line="276" w:lineRule="auto"/>
        <w:rPr>
          <w:rFonts w:asciiTheme="minorHAnsi" w:hAnsiTheme="minorHAnsi" w:cstheme="minorHAnsi"/>
          <w:bCs/>
        </w:rPr>
      </w:pPr>
      <w:r w:rsidRPr="006E3142">
        <w:rPr>
          <w:rFonts w:asciiTheme="minorHAnsi" w:hAnsiTheme="minorHAnsi" w:cstheme="minorHAnsi"/>
          <w:bCs/>
        </w:rPr>
        <w:t>Anwendungen noch und nöcher</w:t>
      </w:r>
    </w:p>
    <w:p w14:paraId="0E3D4455" w14:textId="77777777" w:rsidR="00F370CC" w:rsidRPr="009F21DB" w:rsidRDefault="00F370CC" w:rsidP="00F370CC">
      <w:pPr>
        <w:spacing w:before="240" w:after="100" w:afterAutospacing="1" w:line="276" w:lineRule="auto"/>
        <w:rPr>
          <w:rFonts w:asciiTheme="minorHAnsi" w:hAnsiTheme="minorHAnsi" w:cstheme="minorHAnsi"/>
          <w:bCs/>
          <w:sz w:val="22"/>
          <w:szCs w:val="22"/>
        </w:rPr>
      </w:pPr>
      <w:r w:rsidRPr="009F21DB">
        <w:rPr>
          <w:rFonts w:ascii="Calibri" w:hAnsi="Calibri" w:cs="Arial"/>
          <w:sz w:val="22"/>
          <w:szCs w:val="22"/>
        </w:rPr>
        <w:t>Die intuitive Programmierung von Abläufen machen den Antrieb besonders prädestiniert für dezentrale Insellösungen ohne aufwendige übergeordnete Steuerungen. Das Konzept eignet sich besonders für kostengünstige</w:t>
      </w:r>
      <w:r>
        <w:rPr>
          <w:rFonts w:ascii="Calibri" w:hAnsi="Calibri" w:cs="Arial"/>
          <w:sz w:val="22"/>
          <w:szCs w:val="22"/>
        </w:rPr>
        <w:t>,</w:t>
      </w:r>
      <w:r w:rsidRPr="009F21DB">
        <w:rPr>
          <w:rFonts w:ascii="Calibri" w:hAnsi="Calibri" w:cs="Arial"/>
          <w:sz w:val="22"/>
          <w:szCs w:val="22"/>
        </w:rPr>
        <w:t xml:space="preserve"> individuelle Lösungen ab kleinen Serien. </w:t>
      </w:r>
      <w:r>
        <w:rPr>
          <w:rFonts w:asciiTheme="minorHAnsi" w:hAnsiTheme="minorHAnsi" w:cstheme="minorHAnsi"/>
          <w:bCs/>
          <w:sz w:val="22"/>
          <w:szCs w:val="22"/>
        </w:rPr>
        <w:t>Weitere</w:t>
      </w:r>
      <w:r w:rsidRPr="009F21DB">
        <w:rPr>
          <w:rFonts w:asciiTheme="minorHAnsi" w:hAnsiTheme="minorHAnsi" w:cstheme="minorHAnsi"/>
          <w:bCs/>
          <w:sz w:val="22"/>
          <w:szCs w:val="22"/>
        </w:rPr>
        <w:t xml:space="preserve"> Anwendungen sind Positionierungen, geregelte Dauerläufe oder programmierte Bewegungsabläufe.</w:t>
      </w:r>
      <w:r>
        <w:rPr>
          <w:rFonts w:asciiTheme="minorHAnsi" w:hAnsiTheme="minorHAnsi" w:cstheme="minorHAnsi"/>
          <w:bCs/>
          <w:sz w:val="22"/>
          <w:szCs w:val="22"/>
        </w:rPr>
        <w:t xml:space="preserve"> </w:t>
      </w:r>
      <w:r w:rsidRPr="009F21DB">
        <w:rPr>
          <w:rFonts w:asciiTheme="minorHAnsi" w:hAnsiTheme="minorHAnsi" w:cstheme="minorHAnsi"/>
          <w:bCs/>
          <w:sz w:val="22"/>
          <w:szCs w:val="22"/>
        </w:rPr>
        <w:t>Beispiele sind Regelventile</w:t>
      </w:r>
      <w:r>
        <w:rPr>
          <w:rFonts w:asciiTheme="minorHAnsi" w:hAnsiTheme="minorHAnsi" w:cstheme="minorHAnsi"/>
          <w:bCs/>
          <w:sz w:val="22"/>
          <w:szCs w:val="22"/>
        </w:rPr>
        <w:t xml:space="preserve">, </w:t>
      </w:r>
      <w:r w:rsidRPr="009F21DB">
        <w:rPr>
          <w:rFonts w:asciiTheme="minorHAnsi" w:hAnsiTheme="minorHAnsi" w:cstheme="minorHAnsi"/>
          <w:bCs/>
          <w:sz w:val="22"/>
          <w:szCs w:val="22"/>
        </w:rPr>
        <w:t>Stellventile oder der Antrieb einer Achse mit unterschiedlichen Drehzahlen.</w:t>
      </w:r>
      <w:r>
        <w:rPr>
          <w:rFonts w:asciiTheme="minorHAnsi" w:hAnsiTheme="minorHAnsi" w:cstheme="minorHAnsi"/>
          <w:bCs/>
          <w:sz w:val="22"/>
          <w:szCs w:val="22"/>
        </w:rPr>
        <w:t xml:space="preserve"> </w:t>
      </w:r>
      <w:r w:rsidRPr="00E36CE8">
        <w:rPr>
          <w:rFonts w:asciiTheme="minorHAnsi" w:hAnsiTheme="minorHAnsi" w:cstheme="minorHAnsi"/>
          <w:bCs/>
          <w:sz w:val="22"/>
          <w:szCs w:val="22"/>
        </w:rPr>
        <w:t>Ein besonders interessanter Einsatzfall ist der Austausch von pneumatischen Lösungen durch miniaturisierte</w:t>
      </w:r>
      <w:r>
        <w:rPr>
          <w:rFonts w:asciiTheme="minorHAnsi" w:hAnsiTheme="minorHAnsi" w:cstheme="minorHAnsi"/>
          <w:bCs/>
          <w:sz w:val="22"/>
          <w:szCs w:val="22"/>
        </w:rPr>
        <w:t>,</w:t>
      </w:r>
      <w:r w:rsidRPr="00E36CE8">
        <w:rPr>
          <w:rFonts w:asciiTheme="minorHAnsi" w:hAnsiTheme="minorHAnsi" w:cstheme="minorHAnsi"/>
          <w:bCs/>
          <w:sz w:val="22"/>
          <w:szCs w:val="22"/>
        </w:rPr>
        <w:t xml:space="preserve"> elektrische Antriebe.</w:t>
      </w:r>
      <w:r>
        <w:rPr>
          <w:rFonts w:asciiTheme="minorHAnsi" w:hAnsiTheme="minorHAnsi" w:cstheme="minorHAnsi"/>
          <w:bCs/>
          <w:sz w:val="22"/>
          <w:szCs w:val="22"/>
        </w:rPr>
        <w:t xml:space="preserve"> </w:t>
      </w:r>
      <w:r w:rsidRPr="009F21DB">
        <w:rPr>
          <w:rFonts w:asciiTheme="minorHAnsi" w:hAnsiTheme="minorHAnsi" w:cstheme="minorHAnsi"/>
          <w:bCs/>
          <w:sz w:val="22"/>
          <w:szCs w:val="22"/>
        </w:rPr>
        <w:t xml:space="preserve">Das Potential für den </w:t>
      </w:r>
      <w:r>
        <w:rPr>
          <w:rFonts w:asciiTheme="minorHAnsi" w:hAnsiTheme="minorHAnsi" w:cstheme="minorHAnsi"/>
          <w:bCs/>
          <w:sz w:val="22"/>
          <w:szCs w:val="22"/>
        </w:rPr>
        <w:t>KannMOTION</w:t>
      </w:r>
      <w:r w:rsidRPr="009F21DB">
        <w:rPr>
          <w:rFonts w:asciiTheme="minorHAnsi" w:hAnsiTheme="minorHAnsi" w:cstheme="minorHAnsi"/>
          <w:bCs/>
          <w:sz w:val="22"/>
          <w:szCs w:val="22"/>
        </w:rPr>
        <w:t xml:space="preserve"> ist </w:t>
      </w:r>
      <w:r>
        <w:rPr>
          <w:rFonts w:asciiTheme="minorHAnsi" w:hAnsiTheme="minorHAnsi" w:cstheme="minorHAnsi"/>
          <w:bCs/>
          <w:sz w:val="22"/>
          <w:szCs w:val="22"/>
        </w:rPr>
        <w:t>aber nicht nur industrieller Natur, denn e</w:t>
      </w:r>
      <w:r w:rsidRPr="009F21DB">
        <w:rPr>
          <w:rFonts w:asciiTheme="minorHAnsi" w:hAnsiTheme="minorHAnsi" w:cstheme="minorHAnsi"/>
          <w:bCs/>
          <w:sz w:val="22"/>
          <w:szCs w:val="22"/>
        </w:rPr>
        <w:t xml:space="preserve">r bewegt einfach alles: </w:t>
      </w:r>
      <w:r>
        <w:rPr>
          <w:rFonts w:asciiTheme="minorHAnsi" w:hAnsiTheme="minorHAnsi" w:cstheme="minorHAnsi"/>
          <w:bCs/>
          <w:sz w:val="22"/>
          <w:szCs w:val="22"/>
        </w:rPr>
        <w:t>v</w:t>
      </w:r>
      <w:r w:rsidRPr="009F21DB">
        <w:rPr>
          <w:rFonts w:asciiTheme="minorHAnsi" w:hAnsiTheme="minorHAnsi" w:cstheme="minorHAnsi"/>
          <w:bCs/>
          <w:sz w:val="22"/>
          <w:szCs w:val="22"/>
        </w:rPr>
        <w:t>om Getränkeautomaten</w:t>
      </w:r>
      <w:r>
        <w:rPr>
          <w:rFonts w:asciiTheme="minorHAnsi" w:hAnsiTheme="minorHAnsi" w:cstheme="minorHAnsi"/>
          <w:bCs/>
          <w:sz w:val="22"/>
          <w:szCs w:val="22"/>
        </w:rPr>
        <w:t xml:space="preserve">, </w:t>
      </w:r>
      <w:r w:rsidRPr="009F21DB">
        <w:rPr>
          <w:rFonts w:asciiTheme="minorHAnsi" w:hAnsiTheme="minorHAnsi" w:cstheme="minorHAnsi"/>
          <w:bCs/>
          <w:sz w:val="22"/>
          <w:szCs w:val="22"/>
        </w:rPr>
        <w:t xml:space="preserve">über automatisch verstellbare Kopfstützen im </w:t>
      </w:r>
      <w:r>
        <w:rPr>
          <w:rFonts w:asciiTheme="minorHAnsi" w:hAnsiTheme="minorHAnsi" w:cstheme="minorHAnsi"/>
          <w:bCs/>
          <w:sz w:val="22"/>
          <w:szCs w:val="22"/>
        </w:rPr>
        <w:t>ärztlichen Behandlungsstuhl</w:t>
      </w:r>
      <w:r w:rsidRPr="009F21DB">
        <w:rPr>
          <w:rFonts w:asciiTheme="minorHAnsi" w:hAnsiTheme="minorHAnsi" w:cstheme="minorHAnsi"/>
          <w:bCs/>
          <w:sz w:val="22"/>
          <w:szCs w:val="22"/>
        </w:rPr>
        <w:t xml:space="preserve"> bis hin zum Karottenschäler oder Musikinstrument</w:t>
      </w:r>
      <w:r>
        <w:rPr>
          <w:rFonts w:asciiTheme="minorHAnsi" w:hAnsiTheme="minorHAnsi" w:cstheme="minorHAnsi"/>
          <w:bCs/>
          <w:sz w:val="22"/>
          <w:szCs w:val="22"/>
        </w:rPr>
        <w:t>.</w:t>
      </w:r>
    </w:p>
    <w:p w14:paraId="5F731990" w14:textId="77777777" w:rsidR="00F370CC" w:rsidRPr="009E5DC9" w:rsidRDefault="00F370CC" w:rsidP="00F370CC">
      <w:pPr>
        <w:pStyle w:val="berschrift3"/>
        <w:spacing w:before="240" w:line="276" w:lineRule="auto"/>
        <w:ind w:left="0"/>
        <w:rPr>
          <w:rFonts w:asciiTheme="minorHAnsi" w:hAnsiTheme="minorHAnsi" w:cstheme="minorHAnsi"/>
          <w:b w:val="0"/>
        </w:rPr>
      </w:pPr>
      <w:r w:rsidRPr="009E5DC9">
        <w:rPr>
          <w:rFonts w:asciiTheme="minorHAnsi" w:hAnsiTheme="minorHAnsi" w:cstheme="minorHAnsi"/>
        </w:rPr>
        <w:t>Bild</w:t>
      </w:r>
      <w:r>
        <w:rPr>
          <w:rFonts w:asciiTheme="minorHAnsi" w:hAnsiTheme="minorHAnsi" w:cstheme="minorHAnsi"/>
        </w:rPr>
        <w:t>er</w:t>
      </w:r>
      <w:r w:rsidRPr="009E5DC9">
        <w:rPr>
          <w:rFonts w:asciiTheme="minorHAnsi" w:hAnsiTheme="minorHAnsi" w:cstheme="minorHAnsi"/>
        </w:rPr>
        <w:t>:</w:t>
      </w:r>
    </w:p>
    <w:p w14:paraId="5DA89B5A" w14:textId="77777777" w:rsidR="00F370CC"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6CB7689A" wp14:editId="5334C97D">
            <wp:extent cx="1905000" cy="24098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905000" cy="2409825"/>
                    </a:xfrm>
                    <a:prstGeom prst="rect">
                      <a:avLst/>
                    </a:prstGeom>
                  </pic:spPr>
                </pic:pic>
              </a:graphicData>
            </a:graphic>
          </wp:inline>
        </w:drawing>
      </w:r>
    </w:p>
    <w:p w14:paraId="285CB712" w14:textId="77777777" w:rsidR="00F370CC" w:rsidRPr="009E5DC9"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sz w:val="20"/>
          <w:szCs w:val="20"/>
        </w:rPr>
        <w:t>KannMOTION-2022-1</w:t>
      </w:r>
      <w:r w:rsidRPr="009E5DC9">
        <w:rPr>
          <w:rFonts w:asciiTheme="minorHAnsi" w:hAnsiTheme="minorHAnsi" w:cstheme="minorHAnsi"/>
          <w:b/>
          <w:sz w:val="20"/>
          <w:szCs w:val="20"/>
        </w:rPr>
        <w:t xml:space="preserve">.jpg: </w:t>
      </w:r>
      <w:r>
        <w:rPr>
          <w:rFonts w:asciiTheme="minorHAnsi" w:hAnsiTheme="minorHAnsi" w:cstheme="minorHAnsi"/>
          <w:b/>
          <w:sz w:val="20"/>
          <w:szCs w:val="20"/>
        </w:rPr>
        <w:t>Auch für Einkauf und Wartung zahlen sich diese „Sieben auf einen Streich“ aus.</w:t>
      </w:r>
    </w:p>
    <w:p w14:paraId="07E7EC2F" w14:textId="77777777" w:rsidR="00F370CC"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2B22AFD5" wp14:editId="6CC035AC">
            <wp:extent cx="1905000" cy="13144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905000" cy="1314450"/>
                    </a:xfrm>
                    <a:prstGeom prst="rect">
                      <a:avLst/>
                    </a:prstGeom>
                  </pic:spPr>
                </pic:pic>
              </a:graphicData>
            </a:graphic>
          </wp:inline>
        </w:drawing>
      </w:r>
    </w:p>
    <w:p w14:paraId="675C74DA" w14:textId="77777777" w:rsidR="00F370CC" w:rsidRPr="009E5DC9"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sz w:val="20"/>
          <w:szCs w:val="20"/>
        </w:rPr>
        <w:t>KannMOTION-2022-2</w:t>
      </w:r>
      <w:r w:rsidRPr="009E5DC9">
        <w:rPr>
          <w:rFonts w:asciiTheme="minorHAnsi" w:hAnsiTheme="minorHAnsi" w:cstheme="minorHAnsi"/>
          <w:b/>
          <w:sz w:val="20"/>
          <w:szCs w:val="20"/>
        </w:rPr>
        <w:t xml:space="preserve">.jpg: </w:t>
      </w:r>
      <w:r>
        <w:rPr>
          <w:rFonts w:asciiTheme="minorHAnsi" w:hAnsiTheme="minorHAnsi" w:cstheme="minorHAnsi"/>
          <w:b/>
          <w:sz w:val="20"/>
          <w:szCs w:val="20"/>
        </w:rPr>
        <w:t>KannMOTION</w:t>
      </w:r>
      <w:r w:rsidRPr="009E5DC9">
        <w:rPr>
          <w:rFonts w:asciiTheme="minorHAnsi" w:hAnsiTheme="minorHAnsi" w:cstheme="minorHAnsi"/>
          <w:b/>
          <w:sz w:val="20"/>
          <w:szCs w:val="20"/>
        </w:rPr>
        <w:t xml:space="preserve"> </w:t>
      </w:r>
      <w:r>
        <w:rPr>
          <w:rFonts w:asciiTheme="minorHAnsi" w:hAnsiTheme="minorHAnsi" w:cstheme="minorHAnsi"/>
          <w:b/>
          <w:sz w:val="20"/>
          <w:szCs w:val="20"/>
        </w:rPr>
        <w:t>S</w:t>
      </w:r>
      <w:r w:rsidRPr="009E5DC9">
        <w:rPr>
          <w:rFonts w:asciiTheme="minorHAnsi" w:hAnsiTheme="minorHAnsi" w:cstheme="minorHAnsi"/>
          <w:b/>
          <w:sz w:val="20"/>
          <w:szCs w:val="20"/>
        </w:rPr>
        <w:t>teuerung</w:t>
      </w:r>
      <w:r>
        <w:rPr>
          <w:rFonts w:asciiTheme="minorHAnsi" w:hAnsiTheme="minorHAnsi" w:cstheme="minorHAnsi"/>
          <w:b/>
          <w:sz w:val="20"/>
          <w:szCs w:val="20"/>
        </w:rPr>
        <w:t xml:space="preserve"> bzw. Platine</w:t>
      </w:r>
    </w:p>
    <w:p w14:paraId="60FBCEB9" w14:textId="77777777" w:rsidR="00F370CC" w:rsidRDefault="00F370CC" w:rsidP="00F370CC">
      <w:pPr>
        <w:spacing w:before="240" w:line="276" w:lineRule="auto"/>
        <w:rPr>
          <w:rFonts w:ascii="Calibri" w:hAnsi="Calibri"/>
          <w:b/>
          <w:bCs/>
          <w:lang w:val="en-US"/>
        </w:rPr>
      </w:pPr>
      <w:r w:rsidRPr="00AB446F">
        <w:rPr>
          <w:rFonts w:ascii="Calibri" w:hAnsi="Calibri"/>
          <w:sz w:val="28"/>
          <w:szCs w:val="28"/>
          <w:lang w:val="en-US"/>
        </w:rPr>
        <w:lastRenderedPageBreak/>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37366EE4" w14:textId="77777777" w:rsidR="00F370CC" w:rsidRDefault="00F370CC" w:rsidP="00F370CC">
      <w:pPr>
        <w:pStyle w:val="berschrift4"/>
        <w:spacing w:line="276" w:lineRule="auto"/>
        <w:ind w:left="0"/>
        <w:rPr>
          <w:rFonts w:ascii="Calibri" w:hAnsi="Calibri"/>
          <w:b w:val="0"/>
          <w:bCs w:val="0"/>
          <w:lang w:val="en-US"/>
        </w:rPr>
      </w:pPr>
    </w:p>
    <w:p w14:paraId="3E48F8F2" w14:textId="77777777" w:rsidR="00F370CC" w:rsidRPr="00183EE0" w:rsidRDefault="00F370CC" w:rsidP="00F370CC">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10"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108326C5" w14:textId="77777777" w:rsidR="00F370CC" w:rsidRPr="00183EE0" w:rsidRDefault="00F370CC" w:rsidP="00F370CC">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1"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127318A7" w14:textId="77777777" w:rsidR="00F370CC" w:rsidRPr="00996026" w:rsidRDefault="00F370CC" w:rsidP="00F370CC">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2"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64858446"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p>
    <w:p w14:paraId="713067D0"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p>
    <w:p w14:paraId="690B9677"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7C982F77" w14:textId="77777777" w:rsidR="00F370CC" w:rsidRPr="003C2404" w:rsidRDefault="00F370CC" w:rsidP="00F370CC"/>
    <w:p w14:paraId="7561D912" w14:textId="77777777" w:rsidR="00F370CC" w:rsidRDefault="00F370CC" w:rsidP="00F370CC">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45D176A8" w14:textId="77777777" w:rsidR="00F370CC" w:rsidRDefault="00F370CC" w:rsidP="00F370CC">
      <w:pPr>
        <w:tabs>
          <w:tab w:val="left" w:pos="9356"/>
        </w:tabs>
        <w:spacing w:line="276" w:lineRule="auto"/>
        <w:ind w:right="184"/>
        <w:rPr>
          <w:rFonts w:ascii="Calibri" w:hAnsi="Calibri" w:cs="Arial"/>
          <w:sz w:val="22"/>
          <w:szCs w:val="22"/>
        </w:rPr>
      </w:pPr>
      <w:r>
        <w:rPr>
          <w:rFonts w:ascii="Calibri" w:hAnsi="Calibri" w:cs="Arial"/>
          <w:sz w:val="22"/>
          <w:szCs w:val="22"/>
        </w:rPr>
        <w:t>Tel.: 07720 / 995 858-0</w:t>
      </w:r>
    </w:p>
    <w:p w14:paraId="0FC1F343" w14:textId="77777777" w:rsidR="00F370CC" w:rsidRDefault="00F370CC" w:rsidP="00F370CC">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3"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4" w:history="1">
        <w:r>
          <w:rPr>
            <w:rStyle w:val="Hyperlink"/>
            <w:rFonts w:ascii="Calibri" w:hAnsi="Calibri" w:cs="Arial"/>
            <w:sz w:val="22"/>
            <w:szCs w:val="22"/>
          </w:rPr>
          <w:t>www.kocomotion.de</w:t>
        </w:r>
      </w:hyperlink>
    </w:p>
    <w:p w14:paraId="1E9DF7DB" w14:textId="77777777" w:rsidR="00F370CC" w:rsidRDefault="00F370CC" w:rsidP="00F370CC">
      <w:pPr>
        <w:tabs>
          <w:tab w:val="left" w:pos="9356"/>
        </w:tabs>
        <w:spacing w:line="276" w:lineRule="auto"/>
        <w:ind w:right="184"/>
        <w:rPr>
          <w:rFonts w:ascii="Calibri" w:hAnsi="Calibri" w:cs="Arial"/>
          <w:sz w:val="22"/>
          <w:szCs w:val="22"/>
        </w:rPr>
      </w:pPr>
    </w:p>
    <w:p w14:paraId="2D3A4DF9" w14:textId="77777777" w:rsidR="00F370CC" w:rsidRDefault="00F370CC" w:rsidP="00F370CC">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30CE12E3" w14:textId="77777777" w:rsidR="00F370CC" w:rsidRPr="00083214" w:rsidRDefault="00F370CC" w:rsidP="00F370CC">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r>
        <w:rPr>
          <w:rFonts w:ascii="Calibri" w:hAnsi="Calibri"/>
          <w:sz w:val="22"/>
          <w:szCs w:val="22"/>
        </w:rPr>
        <w:t>Sirchenrieder Str. 4</w:t>
      </w:r>
      <w:r w:rsidRPr="003C2404">
        <w:rPr>
          <w:rFonts w:ascii="Calibri" w:hAnsi="Calibri"/>
          <w:sz w:val="22"/>
          <w:szCs w:val="22"/>
        </w:rPr>
        <w:t>, 8</w:t>
      </w:r>
      <w:r>
        <w:rPr>
          <w:rFonts w:ascii="Calibri" w:hAnsi="Calibri"/>
          <w:sz w:val="22"/>
          <w:szCs w:val="22"/>
        </w:rPr>
        <w:t>6510 Ried</w:t>
      </w:r>
      <w:r w:rsidRPr="003C2404">
        <w:rPr>
          <w:rFonts w:ascii="Calibri" w:hAnsi="Calibri"/>
          <w:sz w:val="22"/>
          <w:szCs w:val="22"/>
        </w:rPr>
        <w:t>, Tel.: +49 8</w:t>
      </w:r>
      <w:r>
        <w:rPr>
          <w:rFonts w:ascii="Calibri" w:hAnsi="Calibri"/>
          <w:sz w:val="22"/>
          <w:szCs w:val="22"/>
        </w:rPr>
        <w:t>233</w:t>
      </w:r>
      <w:r w:rsidRPr="003C2404">
        <w:rPr>
          <w:rFonts w:ascii="Calibri" w:hAnsi="Calibri"/>
          <w:sz w:val="22"/>
          <w:szCs w:val="22"/>
        </w:rPr>
        <w:t xml:space="preserve"> </w:t>
      </w:r>
      <w:r>
        <w:rPr>
          <w:rFonts w:ascii="Calibri" w:hAnsi="Calibri"/>
          <w:sz w:val="22"/>
          <w:szCs w:val="22"/>
        </w:rPr>
        <w:t>2120 943</w:t>
      </w:r>
      <w:r w:rsidRPr="003C2404">
        <w:rPr>
          <w:rFonts w:ascii="Calibri" w:hAnsi="Calibri"/>
          <w:sz w:val="22"/>
          <w:szCs w:val="22"/>
        </w:rPr>
        <w:br/>
        <w:t xml:space="preserve">E-Mail: </w:t>
      </w:r>
      <w:hyperlink r:id="rId15"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6" w:history="1">
        <w:r w:rsidRPr="00DD0384">
          <w:rPr>
            <w:rStyle w:val="Hyperlink"/>
            <w:rFonts w:ascii="Calibri" w:hAnsi="Calibri"/>
            <w:sz w:val="22"/>
            <w:szCs w:val="22"/>
          </w:rPr>
          <w:t>www.presseservicebuero.de</w:t>
        </w:r>
      </w:hyperlink>
    </w:p>
    <w:p w14:paraId="2E7D7134" w14:textId="77777777" w:rsidR="00F370CC" w:rsidRDefault="00F370CC" w:rsidP="007E58D3">
      <w:pPr>
        <w:tabs>
          <w:tab w:val="left" w:pos="9356"/>
        </w:tabs>
        <w:ind w:right="184"/>
        <w:rPr>
          <w:rFonts w:ascii="Calibri" w:hAnsi="Calibri" w:cs="Arial"/>
          <w:bCs/>
          <w:color w:val="000000"/>
          <w:sz w:val="48"/>
          <w:szCs w:val="48"/>
        </w:rPr>
      </w:pPr>
    </w:p>
    <w:p w14:paraId="69A3F5E0" w14:textId="77777777" w:rsidR="00F370CC" w:rsidRDefault="00F370CC" w:rsidP="007E58D3">
      <w:pPr>
        <w:tabs>
          <w:tab w:val="left" w:pos="9356"/>
        </w:tabs>
        <w:ind w:right="184"/>
        <w:rPr>
          <w:rFonts w:ascii="Calibri" w:hAnsi="Calibri" w:cs="Arial"/>
          <w:bCs/>
          <w:color w:val="000000"/>
          <w:sz w:val="48"/>
          <w:szCs w:val="48"/>
        </w:rPr>
      </w:pPr>
    </w:p>
    <w:p w14:paraId="2CB46F00" w14:textId="77777777" w:rsidR="00F370CC" w:rsidRDefault="00F370CC" w:rsidP="007E58D3">
      <w:pPr>
        <w:tabs>
          <w:tab w:val="left" w:pos="9356"/>
        </w:tabs>
        <w:ind w:right="184"/>
        <w:rPr>
          <w:rFonts w:ascii="Calibri" w:hAnsi="Calibri" w:cs="Arial"/>
          <w:bCs/>
          <w:color w:val="000000"/>
          <w:sz w:val="48"/>
          <w:szCs w:val="48"/>
        </w:rPr>
      </w:pPr>
    </w:p>
    <w:p w14:paraId="756A3FC5" w14:textId="77777777" w:rsidR="00F370CC" w:rsidRDefault="00F370CC" w:rsidP="007E58D3">
      <w:pPr>
        <w:tabs>
          <w:tab w:val="left" w:pos="9356"/>
        </w:tabs>
        <w:ind w:right="184"/>
        <w:rPr>
          <w:rFonts w:ascii="Calibri" w:hAnsi="Calibri" w:cs="Arial"/>
          <w:bCs/>
          <w:color w:val="000000"/>
          <w:sz w:val="48"/>
          <w:szCs w:val="48"/>
        </w:rPr>
      </w:pPr>
    </w:p>
    <w:p w14:paraId="68DF1B0B" w14:textId="77777777" w:rsidR="00F370CC" w:rsidRDefault="00F370CC" w:rsidP="007E58D3">
      <w:pPr>
        <w:tabs>
          <w:tab w:val="left" w:pos="9356"/>
        </w:tabs>
        <w:ind w:right="184"/>
        <w:rPr>
          <w:rFonts w:ascii="Calibri" w:hAnsi="Calibri" w:cs="Arial"/>
          <w:bCs/>
          <w:color w:val="000000"/>
          <w:sz w:val="48"/>
          <w:szCs w:val="48"/>
        </w:rPr>
      </w:pPr>
    </w:p>
    <w:p w14:paraId="49E1D3DA" w14:textId="77777777" w:rsidR="00F370CC" w:rsidRDefault="00F370CC" w:rsidP="007E58D3">
      <w:pPr>
        <w:tabs>
          <w:tab w:val="left" w:pos="9356"/>
        </w:tabs>
        <w:ind w:right="184"/>
        <w:rPr>
          <w:rFonts w:ascii="Calibri" w:hAnsi="Calibri" w:cs="Arial"/>
          <w:bCs/>
          <w:color w:val="000000"/>
          <w:sz w:val="48"/>
          <w:szCs w:val="48"/>
        </w:rPr>
      </w:pPr>
    </w:p>
    <w:p w14:paraId="668A6E7F" w14:textId="77777777" w:rsidR="00F370CC" w:rsidRDefault="00F370CC" w:rsidP="007E58D3">
      <w:pPr>
        <w:tabs>
          <w:tab w:val="left" w:pos="9356"/>
        </w:tabs>
        <w:ind w:right="184"/>
        <w:rPr>
          <w:rFonts w:ascii="Calibri" w:hAnsi="Calibri" w:cs="Arial"/>
          <w:bCs/>
          <w:color w:val="000000"/>
          <w:sz w:val="48"/>
          <w:szCs w:val="48"/>
        </w:rPr>
      </w:pPr>
    </w:p>
    <w:p w14:paraId="7D0735F7" w14:textId="77777777" w:rsidR="00F370CC" w:rsidRDefault="00F370CC" w:rsidP="007E58D3">
      <w:pPr>
        <w:tabs>
          <w:tab w:val="left" w:pos="9356"/>
        </w:tabs>
        <w:ind w:right="184"/>
        <w:rPr>
          <w:rFonts w:ascii="Calibri" w:hAnsi="Calibri" w:cs="Arial"/>
          <w:bCs/>
          <w:color w:val="000000"/>
          <w:sz w:val="48"/>
          <w:szCs w:val="48"/>
        </w:rPr>
      </w:pPr>
    </w:p>
    <w:p w14:paraId="719A0AEE" w14:textId="77777777" w:rsidR="00F370CC" w:rsidRDefault="00F370CC" w:rsidP="007E58D3">
      <w:pPr>
        <w:tabs>
          <w:tab w:val="left" w:pos="9356"/>
        </w:tabs>
        <w:ind w:right="184"/>
        <w:rPr>
          <w:rFonts w:ascii="Calibri" w:hAnsi="Calibri" w:cs="Arial"/>
          <w:bCs/>
          <w:color w:val="000000"/>
          <w:sz w:val="48"/>
          <w:szCs w:val="48"/>
        </w:rPr>
      </w:pPr>
    </w:p>
    <w:p w14:paraId="1386E869" w14:textId="77777777" w:rsidR="00F370CC" w:rsidRDefault="00F370CC" w:rsidP="007E58D3">
      <w:pPr>
        <w:tabs>
          <w:tab w:val="left" w:pos="9356"/>
        </w:tabs>
        <w:ind w:right="184"/>
        <w:rPr>
          <w:rFonts w:ascii="Calibri" w:hAnsi="Calibri" w:cs="Arial"/>
          <w:bCs/>
          <w:color w:val="000000"/>
          <w:sz w:val="48"/>
          <w:szCs w:val="48"/>
        </w:rPr>
      </w:pPr>
    </w:p>
    <w:p w14:paraId="3557A737" w14:textId="77777777" w:rsidR="00F370CC" w:rsidRDefault="00F370CC" w:rsidP="007E58D3">
      <w:pPr>
        <w:tabs>
          <w:tab w:val="left" w:pos="9356"/>
        </w:tabs>
        <w:ind w:right="184"/>
        <w:rPr>
          <w:rFonts w:ascii="Calibri" w:hAnsi="Calibri" w:cs="Arial"/>
          <w:bCs/>
          <w:color w:val="000000"/>
          <w:sz w:val="48"/>
          <w:szCs w:val="48"/>
        </w:rPr>
      </w:pPr>
    </w:p>
    <w:p w14:paraId="4499213F" w14:textId="77777777" w:rsidR="00F370CC" w:rsidRDefault="00F370CC" w:rsidP="007E58D3">
      <w:pPr>
        <w:tabs>
          <w:tab w:val="left" w:pos="9356"/>
        </w:tabs>
        <w:ind w:right="184"/>
        <w:rPr>
          <w:rFonts w:ascii="Calibri" w:hAnsi="Calibri" w:cs="Arial"/>
          <w:bCs/>
          <w:color w:val="000000"/>
          <w:sz w:val="48"/>
          <w:szCs w:val="48"/>
        </w:rPr>
      </w:pPr>
    </w:p>
    <w:p w14:paraId="484E8DD5" w14:textId="77777777" w:rsidR="00F370CC" w:rsidRDefault="00F370CC" w:rsidP="007E58D3">
      <w:pPr>
        <w:tabs>
          <w:tab w:val="left" w:pos="9356"/>
        </w:tabs>
        <w:ind w:right="184"/>
        <w:rPr>
          <w:rFonts w:ascii="Calibri" w:hAnsi="Calibri" w:cs="Arial"/>
          <w:bCs/>
          <w:color w:val="000000"/>
          <w:sz w:val="48"/>
          <w:szCs w:val="48"/>
        </w:rPr>
      </w:pPr>
    </w:p>
    <w:p w14:paraId="140C56A9" w14:textId="77777777" w:rsidR="00F370CC" w:rsidRDefault="00F370CC" w:rsidP="007E58D3">
      <w:pPr>
        <w:tabs>
          <w:tab w:val="left" w:pos="9356"/>
        </w:tabs>
        <w:ind w:right="184"/>
        <w:rPr>
          <w:rFonts w:ascii="Calibri" w:hAnsi="Calibri" w:cs="Arial"/>
          <w:bCs/>
          <w:color w:val="000000"/>
          <w:sz w:val="48"/>
          <w:szCs w:val="48"/>
        </w:rPr>
      </w:pPr>
    </w:p>
    <w:p w14:paraId="34332B9E" w14:textId="389F1ABC" w:rsidR="00066538" w:rsidRPr="00083214" w:rsidRDefault="00066538" w:rsidP="00F370CC">
      <w:pPr>
        <w:spacing w:before="240" w:line="276" w:lineRule="auto"/>
        <w:rPr>
          <w:rFonts w:ascii="Calibri" w:hAnsi="Calibri"/>
          <w:color w:val="FF0000"/>
          <w:sz w:val="22"/>
          <w:szCs w:val="22"/>
        </w:rPr>
      </w:pPr>
    </w:p>
    <w:sectPr w:rsidR="00066538" w:rsidRPr="00083214" w:rsidSect="00933E8C">
      <w:footerReference w:type="default" r:id="rId17"/>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altName w:val="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F5E51"/>
    <w:rsid w:val="0010045D"/>
    <w:rsid w:val="001537FC"/>
    <w:rsid w:val="001829A7"/>
    <w:rsid w:val="001C50B8"/>
    <w:rsid w:val="001D2C7C"/>
    <w:rsid w:val="00211332"/>
    <w:rsid w:val="0021589A"/>
    <w:rsid w:val="002179FB"/>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8E3B23"/>
    <w:rsid w:val="009068AC"/>
    <w:rsid w:val="00930472"/>
    <w:rsid w:val="00933E8C"/>
    <w:rsid w:val="009465E5"/>
    <w:rsid w:val="009B0197"/>
    <w:rsid w:val="009C4DFF"/>
    <w:rsid w:val="009F66C8"/>
    <w:rsid w:val="00A205B4"/>
    <w:rsid w:val="00A64859"/>
    <w:rsid w:val="00A64D03"/>
    <w:rsid w:val="00AC0771"/>
    <w:rsid w:val="00AC29F8"/>
    <w:rsid w:val="00AC6CF2"/>
    <w:rsid w:val="00B12C08"/>
    <w:rsid w:val="00B17657"/>
    <w:rsid w:val="00B17890"/>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8519E"/>
    <w:rsid w:val="00DA4A05"/>
    <w:rsid w:val="00DD3982"/>
    <w:rsid w:val="00DF17B1"/>
    <w:rsid w:val="00DF4516"/>
    <w:rsid w:val="00E305B5"/>
    <w:rsid w:val="00E53020"/>
    <w:rsid w:val="00E5592A"/>
    <w:rsid w:val="00EA58E9"/>
    <w:rsid w:val="00EB00C7"/>
    <w:rsid w:val="00EB6E66"/>
    <w:rsid w:val="00F048D6"/>
    <w:rsid w:val="00F113E3"/>
    <w:rsid w:val="00F303F6"/>
    <w:rsid w:val="00F370CC"/>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 w:type="paragraph" w:styleId="Kommentartext">
    <w:name w:val="annotation text"/>
    <w:basedOn w:val="Standard"/>
    <w:link w:val="KommentartextZchn"/>
    <w:uiPriority w:val="99"/>
    <w:unhideWhenUsed/>
    <w:rsid w:val="00F370CC"/>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F370C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ocomotio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NAS-LP\user\kocomotionantriebe%3fgl=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esseservicebue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comotion" TargetMode="External"/><Relationship Id="rId5" Type="http://schemas.openxmlformats.org/officeDocument/2006/relationships/footnotes" Target="footnotes.xml"/><Relationship Id="rId15" Type="http://schemas.openxmlformats.org/officeDocument/2006/relationships/hyperlink" Target="mailto:angela.struck@presseservicebuero.de" TargetMode="External"/><Relationship Id="rId10" Type="http://schemas.openxmlformats.org/officeDocument/2006/relationships/hyperlink" Target="https://www.facebook.com/kocomo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ocomo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4856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5456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2022-10-29T20:36:00Z</cp:lastPrinted>
  <dcterms:created xsi:type="dcterms:W3CDTF">2022-10-29T20:38:00Z</dcterms:created>
  <dcterms:modified xsi:type="dcterms:W3CDTF">2022-10-29T20:59:00Z</dcterms:modified>
</cp:coreProperties>
</file>