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08A3EEC9"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1E25E7F4"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370CC">
        <w:rPr>
          <w:rFonts w:ascii="Calibri" w:hAnsi="Calibri" w:cs="Arial"/>
          <w:bCs/>
          <w:color w:val="000000"/>
          <w:sz w:val="22"/>
          <w:szCs w:val="22"/>
        </w:rPr>
        <w:t>30.10.2022</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53C62FE6" w:rsidR="00066538" w:rsidRDefault="00F370CC"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 xml:space="preserve">Fachartikel </w:t>
      </w:r>
      <w:r w:rsidR="00D8519E">
        <w:rPr>
          <w:rFonts w:ascii="Calibri" w:hAnsi="Calibri" w:cs="Arial"/>
          <w:bCs/>
          <w:color w:val="000000"/>
          <w:sz w:val="22"/>
          <w:szCs w:val="22"/>
          <w:u w:val="single"/>
        </w:rPr>
        <w:t>Langfassung</w:t>
      </w:r>
      <w:r>
        <w:rPr>
          <w:rFonts w:ascii="Calibri" w:hAnsi="Calibri" w:cs="Arial"/>
          <w:bCs/>
          <w:color w:val="000000"/>
          <w:sz w:val="22"/>
          <w:szCs w:val="22"/>
          <w:u w:val="single"/>
        </w:rPr>
        <w:t xml:space="preserve"> (ca. 10.000 Zeichen)</w:t>
      </w:r>
      <w:r w:rsidR="00066538">
        <w:rPr>
          <w:rFonts w:ascii="Calibri" w:hAnsi="Calibri" w:cs="Arial"/>
          <w:bCs/>
          <w:color w:val="000000"/>
          <w:sz w:val="22"/>
          <w:szCs w:val="22"/>
          <w:u w:val="single"/>
        </w:rPr>
        <w:t>:</w:t>
      </w:r>
    </w:p>
    <w:p w14:paraId="60D1F500" w14:textId="77777777" w:rsidR="00F370CC" w:rsidRPr="00AF09FD" w:rsidRDefault="005F22AA" w:rsidP="00F370CC">
      <w:pPr>
        <w:pStyle w:val="berschrift3"/>
        <w:spacing w:before="240" w:line="276" w:lineRule="auto"/>
        <w:ind w:left="0"/>
        <w:rPr>
          <w:rFonts w:asciiTheme="minorHAnsi" w:hAnsiTheme="minorHAnsi" w:cstheme="minorHAnsi"/>
          <w:b w:val="0"/>
          <w:u w:val="none"/>
        </w:rPr>
      </w:pPr>
      <w:r>
        <w:rPr>
          <w:rFonts w:asciiTheme="minorHAnsi" w:hAnsiTheme="minorHAnsi"/>
          <w:color w:val="666666"/>
        </w:rPr>
        <w:br/>
      </w:r>
      <w:r w:rsidR="00F370CC">
        <w:rPr>
          <w:rFonts w:asciiTheme="minorHAnsi" w:hAnsiTheme="minorHAnsi" w:cstheme="minorHAnsi"/>
          <w:b w:val="0"/>
          <w:u w:val="none"/>
        </w:rPr>
        <w:t xml:space="preserve">Kompakter </w:t>
      </w:r>
      <w:r w:rsidR="00F370CC" w:rsidRPr="00AF09FD">
        <w:rPr>
          <w:rFonts w:asciiTheme="minorHAnsi" w:hAnsiTheme="minorHAnsi" w:cstheme="minorHAnsi"/>
          <w:b w:val="0"/>
          <w:u w:val="none"/>
        </w:rPr>
        <w:t xml:space="preserve">Servoantrieb </w:t>
      </w:r>
      <w:r w:rsidR="00F370CC">
        <w:rPr>
          <w:rFonts w:asciiTheme="minorHAnsi" w:hAnsiTheme="minorHAnsi" w:cstheme="minorHAnsi"/>
          <w:b w:val="0"/>
          <w:u w:val="none"/>
        </w:rPr>
        <w:t>aus sieben Einzeleinheiten für kundenspezifische Anwendungen</w:t>
      </w:r>
    </w:p>
    <w:p w14:paraId="71B0F6C9" w14:textId="77777777" w:rsidR="00F370CC" w:rsidRPr="00153997" w:rsidRDefault="00F370CC" w:rsidP="00F370CC">
      <w:pPr>
        <w:spacing w:before="240"/>
        <w:rPr>
          <w:rFonts w:asciiTheme="minorHAnsi" w:hAnsiTheme="minorHAnsi" w:cstheme="minorHAnsi"/>
          <w:bCs/>
          <w:sz w:val="36"/>
          <w:szCs w:val="36"/>
        </w:rPr>
      </w:pPr>
      <w:r w:rsidRPr="00153997">
        <w:rPr>
          <w:rFonts w:asciiTheme="minorHAnsi" w:hAnsiTheme="minorHAnsi" w:cstheme="minorHAnsi"/>
          <w:bCs/>
          <w:sz w:val="36"/>
          <w:szCs w:val="36"/>
        </w:rPr>
        <w:t xml:space="preserve">Wie geht’s, wie steht‘s </w:t>
      </w:r>
      <w:proofErr w:type="spellStart"/>
      <w:r>
        <w:rPr>
          <w:rFonts w:asciiTheme="minorHAnsi" w:hAnsiTheme="minorHAnsi" w:cstheme="minorHAnsi"/>
          <w:bCs/>
          <w:sz w:val="36"/>
          <w:szCs w:val="36"/>
        </w:rPr>
        <w:t>KannMOTION</w:t>
      </w:r>
      <w:proofErr w:type="spellEnd"/>
      <w:r w:rsidRPr="00153997">
        <w:rPr>
          <w:rFonts w:asciiTheme="minorHAnsi" w:hAnsiTheme="minorHAnsi" w:cstheme="minorHAnsi"/>
          <w:bCs/>
          <w:sz w:val="36"/>
          <w:szCs w:val="36"/>
        </w:rPr>
        <w:t>?</w:t>
      </w:r>
    </w:p>
    <w:p w14:paraId="2CF86B8A" w14:textId="77777777" w:rsidR="00F370CC" w:rsidRPr="00153997" w:rsidRDefault="00F370CC" w:rsidP="00F370CC">
      <w:pPr>
        <w:pStyle w:val="berschrift3"/>
        <w:spacing w:before="240" w:line="276" w:lineRule="auto"/>
        <w:ind w:left="0"/>
        <w:rPr>
          <w:rFonts w:asciiTheme="minorHAnsi" w:hAnsiTheme="minorHAnsi" w:cstheme="minorHAnsi"/>
          <w:bCs w:val="0"/>
          <w:sz w:val="22"/>
          <w:szCs w:val="22"/>
          <w:u w:val="none"/>
        </w:rPr>
      </w:pPr>
      <w:r w:rsidRPr="00153997">
        <w:rPr>
          <w:rFonts w:asciiTheme="minorHAnsi" w:hAnsiTheme="minorHAnsi" w:cstheme="minorHAnsi"/>
          <w:bCs w:val="0"/>
          <w:sz w:val="22"/>
          <w:szCs w:val="22"/>
          <w:u w:val="none"/>
        </w:rPr>
        <w:t xml:space="preserve">Die einzigartige </w:t>
      </w:r>
      <w:proofErr w:type="spellStart"/>
      <w:r w:rsidRPr="00153997">
        <w:rPr>
          <w:rFonts w:asciiTheme="minorHAnsi" w:hAnsiTheme="minorHAnsi" w:cstheme="minorHAnsi"/>
          <w:bCs w:val="0"/>
          <w:sz w:val="22"/>
          <w:szCs w:val="22"/>
          <w:u w:val="none"/>
        </w:rPr>
        <w:t>Servoantriebsplattform</w:t>
      </w:r>
      <w:proofErr w:type="spellEnd"/>
      <w:r w:rsidRPr="00153997">
        <w:rPr>
          <w:rFonts w:asciiTheme="minorHAnsi" w:hAnsiTheme="minorHAnsi" w:cstheme="minorHAnsi"/>
          <w:bCs w:val="0"/>
          <w:sz w:val="22"/>
          <w:szCs w:val="22"/>
          <w:u w:val="none"/>
        </w:rPr>
        <w:t xml:space="preserve"> </w:t>
      </w:r>
      <w:proofErr w:type="spellStart"/>
      <w:r>
        <w:rPr>
          <w:rFonts w:asciiTheme="minorHAnsi" w:hAnsiTheme="minorHAnsi" w:cstheme="minorHAnsi"/>
          <w:bCs w:val="0"/>
          <w:sz w:val="22"/>
          <w:szCs w:val="22"/>
          <w:u w:val="none"/>
        </w:rPr>
        <w:t>KannMOTION</w:t>
      </w:r>
      <w:proofErr w:type="spellEnd"/>
      <w:r w:rsidRPr="00153997">
        <w:rPr>
          <w:rFonts w:asciiTheme="minorHAnsi" w:hAnsiTheme="minorHAnsi" w:cstheme="minorHAnsi"/>
          <w:bCs w:val="0"/>
          <w:sz w:val="22"/>
          <w:szCs w:val="22"/>
          <w:u w:val="none"/>
        </w:rPr>
        <w:t xml:space="preserve"> hat sich weiterentwickelt</w:t>
      </w:r>
      <w:r>
        <w:rPr>
          <w:rFonts w:asciiTheme="minorHAnsi" w:hAnsiTheme="minorHAnsi" w:cstheme="minorHAnsi"/>
          <w:bCs w:val="0"/>
          <w:sz w:val="22"/>
          <w:szCs w:val="22"/>
          <w:u w:val="none"/>
        </w:rPr>
        <w:t xml:space="preserve">: Zum einen führten neue kundenspezifische Funktionen zu einer Optimierung des Gesamtsystems. Zum anderen steigt die Akzeptanz am Markt. Denn wenn sich sieben ursprüngliche Einzeleinheiten in einem Gesamtsystem wiederfinden, kann das nur Vorteile in Sachen Einkauf, Lieferkette, Wartung </w:t>
      </w:r>
      <w:proofErr w:type="spellStart"/>
      <w:r>
        <w:rPr>
          <w:rFonts w:asciiTheme="minorHAnsi" w:hAnsiTheme="minorHAnsi" w:cstheme="minorHAnsi"/>
          <w:bCs w:val="0"/>
          <w:sz w:val="22"/>
          <w:szCs w:val="22"/>
          <w:u w:val="none"/>
        </w:rPr>
        <w:t>uvm</w:t>
      </w:r>
      <w:proofErr w:type="spellEnd"/>
      <w:r>
        <w:rPr>
          <w:rFonts w:asciiTheme="minorHAnsi" w:hAnsiTheme="minorHAnsi" w:cstheme="minorHAnsi"/>
          <w:bCs w:val="0"/>
          <w:sz w:val="22"/>
          <w:szCs w:val="22"/>
          <w:u w:val="none"/>
        </w:rPr>
        <w:t xml:space="preserve">. bringen. </w:t>
      </w:r>
      <w:r w:rsidRPr="00153997">
        <w:rPr>
          <w:rFonts w:asciiTheme="minorHAnsi" w:hAnsiTheme="minorHAnsi" w:cstheme="minorHAnsi"/>
          <w:bCs w:val="0"/>
          <w:sz w:val="22"/>
          <w:szCs w:val="22"/>
          <w:u w:val="none"/>
        </w:rPr>
        <w:t>Eine Anwendung aus dem Einzelhandel verdeutlicht das Einsparpotential</w:t>
      </w:r>
      <w:r>
        <w:rPr>
          <w:rFonts w:asciiTheme="minorHAnsi" w:hAnsiTheme="minorHAnsi" w:cstheme="minorHAnsi"/>
          <w:bCs w:val="0"/>
          <w:sz w:val="22"/>
          <w:szCs w:val="22"/>
          <w:u w:val="none"/>
        </w:rPr>
        <w:t>.</w:t>
      </w:r>
    </w:p>
    <w:p w14:paraId="514263F9" w14:textId="77777777" w:rsidR="00F370CC" w:rsidRDefault="00F370CC" w:rsidP="00F370CC">
      <w:pPr>
        <w:spacing w:before="240" w:line="276" w:lineRule="auto"/>
        <w:rPr>
          <w:rFonts w:ascii="Calibri" w:hAnsi="Calibri" w:cs="DIN-Light"/>
          <w:bCs/>
          <w:sz w:val="22"/>
          <w:szCs w:val="22"/>
        </w:rPr>
      </w:pPr>
      <w:r w:rsidRPr="009F21DB">
        <w:rPr>
          <w:rFonts w:ascii="Calibri" w:hAnsi="Calibri" w:cs="DIN-Light"/>
          <w:bCs/>
          <w:sz w:val="22"/>
          <w:szCs w:val="22"/>
        </w:rPr>
        <w:t xml:space="preserve">KOCO MOTION und </w:t>
      </w:r>
      <w:proofErr w:type="spellStart"/>
      <w:r w:rsidRPr="009F21DB">
        <w:rPr>
          <w:rFonts w:ascii="Calibri" w:hAnsi="Calibri" w:cs="DIN-Light"/>
          <w:bCs/>
          <w:sz w:val="22"/>
          <w:szCs w:val="22"/>
        </w:rPr>
        <w:t>adlos</w:t>
      </w:r>
      <w:proofErr w:type="spellEnd"/>
      <w:r>
        <w:rPr>
          <w:rFonts w:ascii="Calibri" w:hAnsi="Calibri" w:cs="DIN-Light"/>
          <w:bCs/>
          <w:sz w:val="22"/>
          <w:szCs w:val="22"/>
        </w:rPr>
        <w:t>, ihres Zeichens d</w:t>
      </w:r>
      <w:r w:rsidRPr="009F21DB">
        <w:rPr>
          <w:rFonts w:ascii="Calibri" w:hAnsi="Calibri" w:cs="DIN-Light"/>
          <w:bCs/>
          <w:sz w:val="22"/>
          <w:szCs w:val="22"/>
        </w:rPr>
        <w:t xml:space="preserve">ie Macher des 2017 erstmals vorgestellten </w:t>
      </w:r>
      <w:proofErr w:type="spellStart"/>
      <w:r>
        <w:rPr>
          <w:rFonts w:ascii="Calibri" w:hAnsi="Calibri" w:cs="DIN-Light"/>
          <w:bCs/>
          <w:sz w:val="22"/>
          <w:szCs w:val="22"/>
        </w:rPr>
        <w:t>KannMOTION</w:t>
      </w:r>
      <w:proofErr w:type="spellEnd"/>
      <w:r>
        <w:rPr>
          <w:rFonts w:ascii="Calibri" w:hAnsi="Calibri" w:cs="DIN-Light"/>
          <w:bCs/>
          <w:sz w:val="22"/>
          <w:szCs w:val="22"/>
        </w:rPr>
        <w:t>,</w:t>
      </w:r>
      <w:r w:rsidRPr="009F21DB">
        <w:rPr>
          <w:rFonts w:ascii="Calibri" w:hAnsi="Calibri" w:cs="DIN-Light"/>
          <w:bCs/>
          <w:sz w:val="22"/>
          <w:szCs w:val="22"/>
        </w:rPr>
        <w:t xml:space="preserve"> überprüfen, aktualisieren und entwickeln die </w:t>
      </w:r>
      <w:proofErr w:type="spellStart"/>
      <w:r w:rsidRPr="009F21DB">
        <w:rPr>
          <w:rFonts w:ascii="Calibri" w:hAnsi="Calibri" w:cs="DIN-Light"/>
          <w:bCs/>
          <w:sz w:val="22"/>
          <w:szCs w:val="22"/>
        </w:rPr>
        <w:t>Servoantriebsplattform</w:t>
      </w:r>
      <w:proofErr w:type="spellEnd"/>
      <w:r w:rsidRPr="009F21DB">
        <w:rPr>
          <w:rFonts w:ascii="Calibri" w:hAnsi="Calibri" w:cs="DIN-Light"/>
          <w:bCs/>
          <w:sz w:val="22"/>
          <w:szCs w:val="22"/>
        </w:rPr>
        <w:t xml:space="preserve"> </w:t>
      </w:r>
      <w:r>
        <w:rPr>
          <w:rFonts w:ascii="Calibri" w:hAnsi="Calibri" w:cs="DIN-Light"/>
          <w:bCs/>
          <w:sz w:val="22"/>
          <w:szCs w:val="22"/>
        </w:rPr>
        <w:t>inklusive</w:t>
      </w:r>
      <w:r w:rsidRPr="009F21DB">
        <w:rPr>
          <w:rFonts w:ascii="Calibri" w:hAnsi="Calibri" w:cs="DIN-Light"/>
          <w:bCs/>
          <w:sz w:val="22"/>
          <w:szCs w:val="22"/>
        </w:rPr>
        <w:t xml:space="preserve"> Firmware ständig weiter. Weil das Antriebssystem gleich</w:t>
      </w:r>
      <w:r>
        <w:rPr>
          <w:rFonts w:ascii="Calibri" w:hAnsi="Calibri" w:cs="DIN-Light"/>
          <w:bCs/>
          <w:sz w:val="22"/>
          <w:szCs w:val="22"/>
        </w:rPr>
        <w:t xml:space="preserve"> bis zu </w:t>
      </w:r>
      <w:r w:rsidRPr="009F21DB">
        <w:rPr>
          <w:rFonts w:ascii="Calibri" w:hAnsi="Calibri" w:cs="DIN-Light"/>
          <w:bCs/>
          <w:sz w:val="22"/>
          <w:szCs w:val="22"/>
        </w:rPr>
        <w:t xml:space="preserve">sieben Einheiten in einem beherbergt, erleichtern </w:t>
      </w:r>
      <w:r>
        <w:rPr>
          <w:rFonts w:ascii="Calibri" w:hAnsi="Calibri" w:cs="DIN-Light"/>
          <w:bCs/>
          <w:sz w:val="22"/>
          <w:szCs w:val="22"/>
        </w:rPr>
        <w:t>die Partner</w:t>
      </w:r>
      <w:r w:rsidRPr="009F21DB">
        <w:rPr>
          <w:rFonts w:ascii="Calibri" w:hAnsi="Calibri" w:cs="DIN-Light"/>
          <w:bCs/>
          <w:sz w:val="22"/>
          <w:szCs w:val="22"/>
        </w:rPr>
        <w:t xml:space="preserve"> ihren Kunden die aktuell schwierige Lage am Beschaffungsmarkt. „Mit unserem </w:t>
      </w:r>
      <w:proofErr w:type="spellStart"/>
      <w:r>
        <w:rPr>
          <w:rFonts w:ascii="Calibri" w:hAnsi="Calibri" w:cs="DIN-Light"/>
          <w:bCs/>
          <w:sz w:val="22"/>
          <w:szCs w:val="22"/>
        </w:rPr>
        <w:t>KannMOTION</w:t>
      </w:r>
      <w:proofErr w:type="spellEnd"/>
      <w:r>
        <w:rPr>
          <w:rFonts w:ascii="Calibri" w:hAnsi="Calibri" w:cs="DIN-Light"/>
          <w:bCs/>
          <w:sz w:val="22"/>
          <w:szCs w:val="22"/>
        </w:rPr>
        <w:t>-</w:t>
      </w:r>
      <w:r w:rsidRPr="009F21DB">
        <w:rPr>
          <w:rFonts w:ascii="Calibri" w:hAnsi="Calibri" w:cs="DIN-Light"/>
          <w:bCs/>
          <w:sz w:val="22"/>
          <w:szCs w:val="22"/>
        </w:rPr>
        <w:t xml:space="preserve">Konzept konnten wir eine sehr hohe Liefertreue </w:t>
      </w:r>
      <w:r>
        <w:rPr>
          <w:rFonts w:ascii="Calibri" w:hAnsi="Calibri" w:cs="DIN-Light"/>
          <w:bCs/>
          <w:sz w:val="22"/>
          <w:szCs w:val="22"/>
        </w:rPr>
        <w:t>gewährleisten“, sagt</w:t>
      </w:r>
      <w:r w:rsidRPr="009F21DB">
        <w:rPr>
          <w:rFonts w:ascii="Calibri" w:hAnsi="Calibri" w:cs="DIN-Light"/>
          <w:bCs/>
          <w:sz w:val="22"/>
          <w:szCs w:val="22"/>
        </w:rPr>
        <w:t xml:space="preserve"> Olaf Kämmerling, Geschäftsführer der KOCO MOTION GmbH.</w:t>
      </w:r>
      <w:r>
        <w:rPr>
          <w:rFonts w:ascii="Calibri" w:hAnsi="Calibri" w:cs="DIN-Light"/>
          <w:bCs/>
          <w:sz w:val="22"/>
          <w:szCs w:val="22"/>
        </w:rPr>
        <w:t xml:space="preserve"> </w:t>
      </w:r>
      <w:r w:rsidRPr="009F21DB">
        <w:rPr>
          <w:rFonts w:ascii="Calibri" w:hAnsi="Calibri" w:cs="DIN-Light"/>
          <w:bCs/>
          <w:sz w:val="22"/>
          <w:szCs w:val="22"/>
        </w:rPr>
        <w:t>Dazu haben wir frühzeitig den Lagerbestand soweit erhöht, dass auch längere Wiederbeschaffungszeiten keine Gefahr für unsere termingerechten Lieferungen darstellen“.</w:t>
      </w:r>
    </w:p>
    <w:p w14:paraId="7B02354C" w14:textId="77777777" w:rsidR="00F370CC" w:rsidRPr="00EE5B9D" w:rsidRDefault="00F370CC" w:rsidP="00F370CC">
      <w:pPr>
        <w:spacing w:before="240" w:line="276" w:lineRule="auto"/>
        <w:rPr>
          <w:rFonts w:ascii="Calibri" w:hAnsi="Calibri" w:cs="DIN-Light"/>
          <w:bCs/>
          <w:sz w:val="22"/>
          <w:szCs w:val="22"/>
        </w:rPr>
      </w:pPr>
      <w:r w:rsidRPr="00EE5B9D">
        <w:rPr>
          <w:rFonts w:ascii="Calibri" w:hAnsi="Calibri" w:cs="DIN-Light"/>
          <w:bCs/>
          <w:sz w:val="22"/>
          <w:szCs w:val="22"/>
        </w:rPr>
        <w:t xml:space="preserve">Kundenwünsche und -Anforderungen machen jedes </w:t>
      </w:r>
      <w:proofErr w:type="spellStart"/>
      <w:r>
        <w:rPr>
          <w:rFonts w:ascii="Calibri" w:hAnsi="Calibri" w:cs="DIN-Light"/>
          <w:bCs/>
          <w:sz w:val="22"/>
          <w:szCs w:val="22"/>
        </w:rPr>
        <w:t>KannMOTION</w:t>
      </w:r>
      <w:proofErr w:type="spellEnd"/>
      <w:r>
        <w:rPr>
          <w:rFonts w:ascii="Calibri" w:hAnsi="Calibri" w:cs="DIN-Light"/>
          <w:bCs/>
          <w:sz w:val="22"/>
          <w:szCs w:val="22"/>
        </w:rPr>
        <w:t>-</w:t>
      </w:r>
      <w:r w:rsidRPr="00EE5B9D">
        <w:rPr>
          <w:rFonts w:ascii="Calibri" w:hAnsi="Calibri" w:cs="DIN-Light"/>
          <w:bCs/>
          <w:sz w:val="22"/>
          <w:szCs w:val="22"/>
        </w:rPr>
        <w:t>Projekt einzigartig. „Manchmal zieh</w:t>
      </w:r>
      <w:r>
        <w:rPr>
          <w:rFonts w:ascii="Calibri" w:hAnsi="Calibri" w:cs="DIN-Light"/>
          <w:bCs/>
          <w:sz w:val="22"/>
          <w:szCs w:val="22"/>
        </w:rPr>
        <w:t>t</w:t>
      </w:r>
      <w:r w:rsidRPr="00EE5B9D">
        <w:rPr>
          <w:rFonts w:ascii="Calibri" w:hAnsi="Calibri" w:cs="DIN-Light"/>
          <w:bCs/>
          <w:sz w:val="22"/>
          <w:szCs w:val="22"/>
        </w:rPr>
        <w:t xml:space="preserve"> eine Kundenanforderung sogar eine Verbesserung des Gesamtsystems nach sich. Wir übertragen solche Anpassungen </w:t>
      </w:r>
      <w:r>
        <w:rPr>
          <w:rFonts w:ascii="Calibri" w:hAnsi="Calibri" w:cs="DIN-Light"/>
          <w:bCs/>
          <w:sz w:val="22"/>
          <w:szCs w:val="22"/>
        </w:rPr>
        <w:t xml:space="preserve">dann </w:t>
      </w:r>
      <w:r w:rsidRPr="00EE5B9D">
        <w:rPr>
          <w:rFonts w:ascii="Calibri" w:hAnsi="Calibri" w:cs="DIN-Light"/>
          <w:bCs/>
          <w:sz w:val="22"/>
          <w:szCs w:val="22"/>
        </w:rPr>
        <w:t xml:space="preserve">in die Serie bzw. die </w:t>
      </w:r>
      <w:r>
        <w:rPr>
          <w:rFonts w:ascii="Calibri" w:hAnsi="Calibri" w:cs="DIN-Light"/>
          <w:bCs/>
          <w:sz w:val="22"/>
          <w:szCs w:val="22"/>
        </w:rPr>
        <w:t xml:space="preserve">daraus resultierende </w:t>
      </w:r>
      <w:r w:rsidRPr="00EE5B9D">
        <w:rPr>
          <w:rFonts w:ascii="Calibri" w:hAnsi="Calibri" w:cs="DIN-Light"/>
          <w:bCs/>
          <w:sz w:val="22"/>
          <w:szCs w:val="22"/>
        </w:rPr>
        <w:t xml:space="preserve">Firmware“, sagt Thomas Vogt, Geschäftsführer der </w:t>
      </w:r>
      <w:proofErr w:type="spellStart"/>
      <w:r w:rsidRPr="00EE5B9D">
        <w:rPr>
          <w:rFonts w:ascii="Calibri" w:hAnsi="Calibri" w:cs="DIN-Light"/>
          <w:bCs/>
          <w:sz w:val="22"/>
          <w:szCs w:val="22"/>
        </w:rPr>
        <w:t>adlos</w:t>
      </w:r>
      <w:proofErr w:type="spellEnd"/>
      <w:r w:rsidRPr="00EE5B9D">
        <w:rPr>
          <w:rFonts w:ascii="Calibri" w:hAnsi="Calibri" w:cs="DIN-Light"/>
          <w:bCs/>
          <w:sz w:val="22"/>
          <w:szCs w:val="22"/>
        </w:rPr>
        <w:t xml:space="preserve"> AG. „Momentan finden sich die Entwicklungsschritte eher im Verborgenen wieder und sind nicht direkt sichtbar. Sie verstecken sich in Reaktionszeiten, Latenzzeiten und Regelungen. Doch wenn zum Beispiel eine optimalere Referenzfahrt zu einem besseren Ergebnis führt, dann stellen wir diese Abläufe allen Kunden zur Verfügung“, so Herr Vogt. Ein Update auf solche neuen Funktionalitäten ist übrigens kinderleicht und intuitiv über d</w:t>
      </w:r>
      <w:r>
        <w:rPr>
          <w:rFonts w:ascii="Calibri" w:hAnsi="Calibri" w:cs="DIN-Light"/>
          <w:bCs/>
          <w:sz w:val="22"/>
          <w:szCs w:val="22"/>
        </w:rPr>
        <w:t>en</w:t>
      </w:r>
      <w:r w:rsidRPr="00EE5B9D">
        <w:rPr>
          <w:rFonts w:ascii="Calibri" w:hAnsi="Calibri" w:cs="DIN-Light"/>
          <w:bCs/>
          <w:sz w:val="22"/>
          <w:szCs w:val="22"/>
        </w:rPr>
        <w:t xml:space="preserve"> </w:t>
      </w:r>
      <w:proofErr w:type="spellStart"/>
      <w:r>
        <w:rPr>
          <w:rFonts w:ascii="Calibri" w:hAnsi="Calibri" w:cs="DIN-Light"/>
          <w:bCs/>
          <w:sz w:val="22"/>
          <w:szCs w:val="22"/>
        </w:rPr>
        <w:t>KannMOTION</w:t>
      </w:r>
      <w:proofErr w:type="spellEnd"/>
      <w:r>
        <w:rPr>
          <w:rFonts w:ascii="Calibri" w:hAnsi="Calibri" w:cs="DIN-Light"/>
          <w:bCs/>
          <w:sz w:val="22"/>
          <w:szCs w:val="22"/>
        </w:rPr>
        <w:t>-Manager</w:t>
      </w:r>
      <w:r w:rsidRPr="00EE5B9D">
        <w:rPr>
          <w:rFonts w:ascii="Calibri" w:hAnsi="Calibri" w:cs="DIN-Light"/>
          <w:bCs/>
          <w:sz w:val="22"/>
          <w:szCs w:val="22"/>
        </w:rPr>
        <w:t xml:space="preserve"> durchführbar.</w:t>
      </w:r>
    </w:p>
    <w:p w14:paraId="1EC3AFC1" w14:textId="77777777" w:rsidR="00F370CC" w:rsidRPr="0018077C" w:rsidRDefault="00F370CC" w:rsidP="00F370CC">
      <w:pPr>
        <w:spacing w:before="240" w:line="276" w:lineRule="auto"/>
        <w:rPr>
          <w:rFonts w:ascii="Calibri" w:hAnsi="Calibri" w:cs="DIN-Light"/>
          <w:bCs/>
          <w:lang w:val="en-US"/>
        </w:rPr>
      </w:pPr>
      <w:proofErr w:type="spellStart"/>
      <w:r w:rsidRPr="0018077C">
        <w:rPr>
          <w:rFonts w:ascii="Calibri" w:hAnsi="Calibri" w:cs="DIN-Light"/>
          <w:bCs/>
          <w:lang w:val="en-US"/>
        </w:rPr>
        <w:t>Sparbüchse</w:t>
      </w:r>
      <w:proofErr w:type="spellEnd"/>
      <w:r w:rsidRPr="0018077C">
        <w:rPr>
          <w:rFonts w:ascii="Calibri" w:hAnsi="Calibri" w:cs="DIN-Light"/>
          <w:bCs/>
          <w:lang w:val="en-US"/>
        </w:rPr>
        <w:t xml:space="preserve"> </w:t>
      </w:r>
      <w:proofErr w:type="spellStart"/>
      <w:r w:rsidRPr="0018077C">
        <w:rPr>
          <w:rFonts w:ascii="Calibri" w:hAnsi="Calibri" w:cs="DIN-Light"/>
          <w:bCs/>
          <w:lang w:val="en-US"/>
        </w:rPr>
        <w:t>für</w:t>
      </w:r>
      <w:proofErr w:type="spellEnd"/>
      <w:r w:rsidRPr="0018077C">
        <w:rPr>
          <w:rFonts w:ascii="Calibri" w:hAnsi="Calibri" w:cs="DIN-Light"/>
          <w:bCs/>
          <w:lang w:val="en-US"/>
        </w:rPr>
        <w:t xml:space="preserve"> Total Cost of Ownership </w:t>
      </w:r>
    </w:p>
    <w:p w14:paraId="543A3E6D" w14:textId="77777777" w:rsidR="00F370CC" w:rsidRPr="009F21DB" w:rsidRDefault="00F370CC" w:rsidP="00F370CC">
      <w:pPr>
        <w:spacing w:before="240" w:line="276" w:lineRule="auto"/>
        <w:rPr>
          <w:rFonts w:ascii="Calibri" w:hAnsi="Calibri"/>
          <w:sz w:val="22"/>
          <w:szCs w:val="22"/>
        </w:rPr>
      </w:pPr>
      <w:r w:rsidRPr="009F21DB">
        <w:rPr>
          <w:rFonts w:asciiTheme="minorHAnsi" w:hAnsiTheme="minorHAnsi" w:cstheme="minorHAnsi"/>
          <w:bCs/>
          <w:sz w:val="22"/>
          <w:szCs w:val="22"/>
        </w:rPr>
        <w:t>D</w:t>
      </w:r>
      <w:r>
        <w:rPr>
          <w:rFonts w:asciiTheme="minorHAnsi" w:hAnsiTheme="minorHAnsi" w:cstheme="minorHAnsi"/>
          <w:bCs/>
          <w:sz w:val="22"/>
          <w:szCs w:val="22"/>
        </w:rPr>
        <w:t>er</w:t>
      </w:r>
      <w:r w:rsidRPr="009F21DB">
        <w:rPr>
          <w:rFonts w:asciiTheme="minorHAnsi" w:hAnsiTheme="minorHAnsi" w:cstheme="minorHAnsi"/>
          <w:bCs/>
          <w:sz w:val="22"/>
          <w:szCs w:val="22"/>
        </w:rPr>
        <w:t xml:space="preserve"> kompakte </w:t>
      </w:r>
      <w:proofErr w:type="spellStart"/>
      <w:r>
        <w:rPr>
          <w:rFonts w:asciiTheme="minorHAnsi" w:hAnsiTheme="minorHAnsi" w:cstheme="minorHAnsi"/>
          <w:bCs/>
          <w:sz w:val="22"/>
          <w:szCs w:val="22"/>
        </w:rPr>
        <w:t>KannMOTION</w:t>
      </w:r>
      <w:proofErr w:type="spellEnd"/>
      <w:r w:rsidRPr="009F21DB">
        <w:rPr>
          <w:rFonts w:asciiTheme="minorHAnsi" w:hAnsiTheme="minorHAnsi" w:cstheme="minorHAnsi"/>
          <w:bCs/>
          <w:sz w:val="22"/>
          <w:szCs w:val="22"/>
        </w:rPr>
        <w:t xml:space="preserve"> fungiert wie eine Sparbüchse für Total </w:t>
      </w:r>
      <w:proofErr w:type="spellStart"/>
      <w:r w:rsidRPr="009F21DB">
        <w:rPr>
          <w:rFonts w:asciiTheme="minorHAnsi" w:hAnsiTheme="minorHAnsi" w:cstheme="minorHAnsi"/>
          <w:bCs/>
          <w:sz w:val="22"/>
          <w:szCs w:val="22"/>
        </w:rPr>
        <w:t>Cost</w:t>
      </w:r>
      <w:proofErr w:type="spellEnd"/>
      <w:r w:rsidRPr="009F21DB">
        <w:rPr>
          <w:rFonts w:asciiTheme="minorHAnsi" w:hAnsiTheme="minorHAnsi" w:cstheme="minorHAnsi"/>
          <w:bCs/>
          <w:sz w:val="22"/>
          <w:szCs w:val="22"/>
        </w:rPr>
        <w:t xml:space="preserve"> </w:t>
      </w:r>
      <w:proofErr w:type="spellStart"/>
      <w:r w:rsidRPr="009F21DB">
        <w:rPr>
          <w:rFonts w:asciiTheme="minorHAnsi" w:hAnsiTheme="minorHAnsi" w:cstheme="minorHAnsi"/>
          <w:bCs/>
          <w:sz w:val="22"/>
          <w:szCs w:val="22"/>
        </w:rPr>
        <w:t>of</w:t>
      </w:r>
      <w:proofErr w:type="spellEnd"/>
      <w:r w:rsidRPr="009F21DB">
        <w:rPr>
          <w:rFonts w:asciiTheme="minorHAnsi" w:hAnsiTheme="minorHAnsi" w:cstheme="minorHAnsi"/>
          <w:bCs/>
          <w:sz w:val="22"/>
          <w:szCs w:val="22"/>
        </w:rPr>
        <w:t xml:space="preserve"> Ownership (TCO)</w:t>
      </w:r>
      <w:r>
        <w:rPr>
          <w:rFonts w:asciiTheme="minorHAnsi" w:hAnsiTheme="minorHAnsi" w:cstheme="minorHAnsi"/>
          <w:bCs/>
          <w:sz w:val="22"/>
          <w:szCs w:val="22"/>
        </w:rPr>
        <w:t>.</w:t>
      </w:r>
      <w:r w:rsidRPr="009F21DB">
        <w:rPr>
          <w:rFonts w:asciiTheme="minorHAnsi" w:hAnsiTheme="minorHAnsi" w:cstheme="minorHAnsi"/>
          <w:bCs/>
          <w:sz w:val="22"/>
          <w:szCs w:val="22"/>
        </w:rPr>
        <w:t xml:space="preserve"> Viele sonst benötigte </w:t>
      </w:r>
      <w:r>
        <w:rPr>
          <w:rFonts w:asciiTheme="minorHAnsi" w:hAnsiTheme="minorHAnsi" w:cstheme="minorHAnsi"/>
          <w:bCs/>
          <w:sz w:val="22"/>
          <w:szCs w:val="22"/>
        </w:rPr>
        <w:t>Einzelk</w:t>
      </w:r>
      <w:r w:rsidRPr="009F21DB">
        <w:rPr>
          <w:rFonts w:asciiTheme="minorHAnsi" w:hAnsiTheme="minorHAnsi" w:cstheme="minorHAnsi"/>
          <w:bCs/>
          <w:sz w:val="22"/>
          <w:szCs w:val="22"/>
        </w:rPr>
        <w:t>omponenten wie Encoder, Steuerung, Verkabelung etc. reduzieren sich auf ein</w:t>
      </w:r>
      <w:r>
        <w:rPr>
          <w:rFonts w:asciiTheme="minorHAnsi" w:hAnsiTheme="minorHAnsi" w:cstheme="minorHAnsi"/>
          <w:bCs/>
          <w:sz w:val="22"/>
          <w:szCs w:val="22"/>
        </w:rPr>
        <w:t xml:space="preserve"> Gesamtsystem</w:t>
      </w:r>
      <w:r w:rsidRPr="009F21DB">
        <w:rPr>
          <w:rFonts w:asciiTheme="minorHAnsi" w:hAnsiTheme="minorHAnsi" w:cstheme="minorHAnsi"/>
          <w:bCs/>
          <w:sz w:val="22"/>
          <w:szCs w:val="22"/>
        </w:rPr>
        <w:t xml:space="preserve">, </w:t>
      </w:r>
      <w:r>
        <w:rPr>
          <w:rFonts w:asciiTheme="minorHAnsi" w:hAnsiTheme="minorHAnsi" w:cstheme="minorHAnsi"/>
          <w:bCs/>
          <w:sz w:val="22"/>
          <w:szCs w:val="22"/>
        </w:rPr>
        <w:t>in das</w:t>
      </w:r>
      <w:r w:rsidRPr="009F21DB">
        <w:rPr>
          <w:rFonts w:asciiTheme="minorHAnsi" w:hAnsiTheme="minorHAnsi" w:cstheme="minorHAnsi"/>
          <w:bCs/>
          <w:sz w:val="22"/>
          <w:szCs w:val="22"/>
        </w:rPr>
        <w:t xml:space="preserve"> </w:t>
      </w:r>
      <w:r>
        <w:rPr>
          <w:rFonts w:asciiTheme="minorHAnsi" w:hAnsiTheme="minorHAnsi" w:cstheme="minorHAnsi"/>
          <w:bCs/>
          <w:sz w:val="22"/>
          <w:szCs w:val="22"/>
        </w:rPr>
        <w:t>sie alle</w:t>
      </w:r>
      <w:r w:rsidRPr="009F21DB">
        <w:rPr>
          <w:rFonts w:asciiTheme="minorHAnsi" w:hAnsiTheme="minorHAnsi" w:cstheme="minorHAnsi"/>
          <w:bCs/>
          <w:sz w:val="22"/>
          <w:szCs w:val="22"/>
        </w:rPr>
        <w:t xml:space="preserve"> integriert sind. Außerdem bieten die Antriebe nur die Funktionen, welche in der jeweiligen Applikation erforderlich sind. Ein </w:t>
      </w:r>
      <w:proofErr w:type="spellStart"/>
      <w:r>
        <w:rPr>
          <w:rFonts w:asciiTheme="minorHAnsi" w:hAnsiTheme="minorHAnsi" w:cstheme="minorHAnsi"/>
          <w:bCs/>
          <w:sz w:val="22"/>
          <w:szCs w:val="22"/>
        </w:rPr>
        <w:t>KannMOTION</w:t>
      </w:r>
      <w:proofErr w:type="spellEnd"/>
      <w:r w:rsidRPr="009F21DB">
        <w:rPr>
          <w:rFonts w:asciiTheme="minorHAnsi" w:hAnsiTheme="minorHAnsi" w:cstheme="minorHAnsi"/>
          <w:bCs/>
          <w:sz w:val="22"/>
          <w:szCs w:val="22"/>
        </w:rPr>
        <w:t xml:space="preserve"> kann damit </w:t>
      </w:r>
      <w:r w:rsidRPr="009F21DB">
        <w:rPr>
          <w:rFonts w:ascii="Calibri" w:hAnsi="Calibri" w:cs="Arial"/>
          <w:sz w:val="22"/>
          <w:szCs w:val="22"/>
        </w:rPr>
        <w:t xml:space="preserve">nur das, was er können muss. Aber das kann er perfekt. </w:t>
      </w:r>
    </w:p>
    <w:p w14:paraId="5979C818" w14:textId="77777777" w:rsidR="00F370CC" w:rsidRDefault="00F370CC" w:rsidP="00F370CC">
      <w:pPr>
        <w:spacing w:before="240" w:line="276" w:lineRule="auto"/>
        <w:rPr>
          <w:rFonts w:asciiTheme="minorHAnsi" w:hAnsiTheme="minorHAnsi" w:cstheme="minorHAnsi"/>
          <w:bCs/>
          <w:sz w:val="22"/>
          <w:szCs w:val="22"/>
        </w:rPr>
      </w:pPr>
      <w:r>
        <w:rPr>
          <w:rFonts w:asciiTheme="minorHAnsi" w:hAnsiTheme="minorHAnsi" w:cstheme="minorHAnsi"/>
          <w:bCs/>
          <w:sz w:val="22"/>
          <w:szCs w:val="22"/>
        </w:rPr>
        <w:t>Das A</w:t>
      </w:r>
      <w:r w:rsidRPr="009F21DB">
        <w:rPr>
          <w:rFonts w:asciiTheme="minorHAnsi" w:hAnsiTheme="minorHAnsi" w:cstheme="minorHAnsi"/>
          <w:bCs/>
          <w:sz w:val="22"/>
          <w:szCs w:val="22"/>
        </w:rPr>
        <w:t xml:space="preserve">ntriebssystem arbeitet auch im Dauerlauf zuverlässig wie ein Servomotor und lässt sich über Befehle oder Ablaufprogramme voll programmieren. </w:t>
      </w:r>
      <w:r w:rsidRPr="009F21DB">
        <w:rPr>
          <w:rFonts w:ascii="Calibri" w:hAnsi="Calibri" w:cs="DIN-Light"/>
          <w:sz w:val="22"/>
          <w:szCs w:val="22"/>
        </w:rPr>
        <w:t xml:space="preserve">Der aus einem DC-Motor oder Schrittmotor mit integriertem Single-turn-absolut-Encoder und einer direkt angebauten Schrittmotorsteuerung bestehende </w:t>
      </w:r>
      <w:proofErr w:type="spellStart"/>
      <w:r w:rsidRPr="009F21DB">
        <w:rPr>
          <w:rFonts w:ascii="Calibri" w:hAnsi="Calibri" w:cs="Arial"/>
          <w:sz w:val="22"/>
          <w:szCs w:val="22"/>
        </w:rPr>
        <w:t>Closed</w:t>
      </w:r>
      <w:proofErr w:type="spellEnd"/>
      <w:r w:rsidRPr="009F21DB">
        <w:rPr>
          <w:rFonts w:ascii="Calibri" w:hAnsi="Calibri" w:cs="Arial"/>
          <w:sz w:val="22"/>
          <w:szCs w:val="22"/>
        </w:rPr>
        <w:t xml:space="preserve">-Loop-Antrieb ist einfach aufgebaut. </w:t>
      </w:r>
      <w:r>
        <w:rPr>
          <w:rFonts w:ascii="Calibri" w:hAnsi="Calibri" w:cs="Arial"/>
          <w:sz w:val="22"/>
          <w:szCs w:val="22"/>
        </w:rPr>
        <w:t>Er verfügt über</w:t>
      </w:r>
      <w:r w:rsidRPr="009F21DB">
        <w:rPr>
          <w:rFonts w:ascii="Calibri" w:hAnsi="Calibri" w:cs="Arial"/>
          <w:sz w:val="22"/>
          <w:szCs w:val="22"/>
        </w:rPr>
        <w:t xml:space="preserve"> diverse digitale Ein- und </w:t>
      </w:r>
      <w:r w:rsidRPr="009F21DB">
        <w:rPr>
          <w:rFonts w:ascii="Calibri" w:hAnsi="Calibri" w:cs="Arial"/>
          <w:sz w:val="22"/>
          <w:szCs w:val="22"/>
        </w:rPr>
        <w:lastRenderedPageBreak/>
        <w:t>Ausgänge und ein</w:t>
      </w:r>
      <w:r>
        <w:rPr>
          <w:rFonts w:ascii="Calibri" w:hAnsi="Calibri" w:cs="Arial"/>
          <w:sz w:val="22"/>
          <w:szCs w:val="22"/>
        </w:rPr>
        <w:t>en</w:t>
      </w:r>
      <w:r w:rsidRPr="009F21DB">
        <w:rPr>
          <w:rFonts w:ascii="Calibri" w:hAnsi="Calibri" w:cs="Arial"/>
          <w:sz w:val="22"/>
          <w:szCs w:val="22"/>
        </w:rPr>
        <w:t xml:space="preserve"> analoge</w:t>
      </w:r>
      <w:r>
        <w:rPr>
          <w:rFonts w:ascii="Calibri" w:hAnsi="Calibri" w:cs="Arial"/>
          <w:sz w:val="22"/>
          <w:szCs w:val="22"/>
        </w:rPr>
        <w:t>n</w:t>
      </w:r>
      <w:r w:rsidRPr="009F21DB">
        <w:rPr>
          <w:rFonts w:ascii="Calibri" w:hAnsi="Calibri" w:cs="Arial"/>
          <w:sz w:val="22"/>
          <w:szCs w:val="22"/>
        </w:rPr>
        <w:t xml:space="preserve"> </w:t>
      </w:r>
      <w:r w:rsidRPr="009F21DB">
        <w:rPr>
          <w:rFonts w:asciiTheme="minorHAnsi" w:hAnsiTheme="minorHAnsi" w:cstheme="minorHAnsi"/>
          <w:bCs/>
          <w:sz w:val="22"/>
          <w:szCs w:val="22"/>
        </w:rPr>
        <w:t>Eingang</w:t>
      </w:r>
      <w:r w:rsidRPr="009F21DB">
        <w:rPr>
          <w:rFonts w:ascii="Calibri" w:hAnsi="Calibri" w:cs="Arial"/>
          <w:sz w:val="22"/>
          <w:szCs w:val="22"/>
        </w:rPr>
        <w:t xml:space="preserve">. </w:t>
      </w:r>
      <w:r>
        <w:rPr>
          <w:rFonts w:asciiTheme="minorHAnsi" w:hAnsiTheme="minorHAnsi" w:cstheme="minorHAnsi"/>
          <w:bCs/>
          <w:sz w:val="22"/>
          <w:szCs w:val="22"/>
        </w:rPr>
        <w:t xml:space="preserve">Trotz der integrierten Einheiten benötigt das kompakte Antriebssystem </w:t>
      </w:r>
      <w:r w:rsidRPr="009F21DB">
        <w:rPr>
          <w:rFonts w:asciiTheme="minorHAnsi" w:hAnsiTheme="minorHAnsi" w:cstheme="minorHAnsi"/>
          <w:bCs/>
          <w:sz w:val="22"/>
          <w:szCs w:val="22"/>
        </w:rPr>
        <w:t>nur einen geringen Bauraum.</w:t>
      </w:r>
    </w:p>
    <w:p w14:paraId="2FFE1B29" w14:textId="77777777" w:rsidR="00F370CC" w:rsidRPr="004419FD" w:rsidRDefault="00F370CC" w:rsidP="00F370CC">
      <w:pPr>
        <w:spacing w:before="240" w:line="276" w:lineRule="auto"/>
        <w:rPr>
          <w:rFonts w:asciiTheme="minorHAnsi" w:hAnsiTheme="minorHAnsi" w:cstheme="minorHAnsi"/>
          <w:bCs/>
          <w:sz w:val="22"/>
          <w:szCs w:val="22"/>
        </w:rPr>
      </w:pPr>
      <w:r w:rsidRPr="004419FD">
        <w:rPr>
          <w:rFonts w:asciiTheme="minorHAnsi" w:hAnsiTheme="minorHAnsi" w:cstheme="minorHAnsi"/>
          <w:bCs/>
          <w:sz w:val="22"/>
          <w:szCs w:val="22"/>
        </w:rPr>
        <w:t>In der integrierten, programmierbaren Steuerung können komplexe Programme abgelegt und aufgerufen werden. Die Eingangssignale lassen sich in die Programme integrieren. Die Ausgangssignale können weiteren Einheiten als Eingang dienen. So lassen sich mit den Antrieben eine Reihe von Bewegungen in einer Maschine automatisieren.</w:t>
      </w:r>
    </w:p>
    <w:p w14:paraId="4264B096" w14:textId="77777777" w:rsidR="00F370CC" w:rsidRPr="004419FD" w:rsidRDefault="00F370CC" w:rsidP="00F370CC">
      <w:pPr>
        <w:spacing w:before="240" w:line="276" w:lineRule="auto"/>
        <w:rPr>
          <w:rFonts w:ascii="Calibri" w:hAnsi="Calibri"/>
        </w:rPr>
      </w:pPr>
      <w:r w:rsidRPr="004419FD">
        <w:rPr>
          <w:rFonts w:ascii="Calibri" w:hAnsi="Calibri"/>
        </w:rPr>
        <w:t>Wahlweise Schrittmotor oder DC</w:t>
      </w:r>
      <w:r>
        <w:rPr>
          <w:rFonts w:ascii="Calibri" w:hAnsi="Calibri"/>
        </w:rPr>
        <w:t>-</w:t>
      </w:r>
      <w:r w:rsidRPr="004419FD">
        <w:rPr>
          <w:rFonts w:ascii="Calibri" w:hAnsi="Calibri"/>
        </w:rPr>
        <w:t>Motor</w:t>
      </w:r>
    </w:p>
    <w:p w14:paraId="2BD74947" w14:textId="77777777" w:rsidR="00F370CC" w:rsidRPr="009F21DB" w:rsidRDefault="00F370CC" w:rsidP="00F370CC">
      <w:pPr>
        <w:spacing w:before="100" w:beforeAutospacing="1" w:line="276" w:lineRule="auto"/>
        <w:rPr>
          <w:rFonts w:asciiTheme="minorHAnsi" w:hAnsiTheme="minorHAnsi" w:cstheme="minorHAnsi"/>
          <w:bCs/>
          <w:sz w:val="22"/>
          <w:szCs w:val="22"/>
        </w:rPr>
      </w:pPr>
      <w:r w:rsidRPr="009F21DB">
        <w:rPr>
          <w:rFonts w:asciiTheme="minorHAnsi" w:hAnsiTheme="minorHAnsi" w:cstheme="minorHAnsi"/>
          <w:bCs/>
          <w:sz w:val="22"/>
          <w:szCs w:val="22"/>
        </w:rPr>
        <w:t>Die Servomotor</w:t>
      </w:r>
      <w:r>
        <w:rPr>
          <w:rFonts w:asciiTheme="minorHAnsi" w:hAnsiTheme="minorHAnsi" w:cstheme="minorHAnsi"/>
          <w:bCs/>
          <w:sz w:val="22"/>
          <w:szCs w:val="22"/>
        </w:rPr>
        <w:t>-</w:t>
      </w:r>
      <w:r w:rsidRPr="009F21DB">
        <w:rPr>
          <w:rFonts w:asciiTheme="minorHAnsi" w:hAnsiTheme="minorHAnsi" w:cstheme="minorHAnsi"/>
          <w:bCs/>
          <w:sz w:val="22"/>
          <w:szCs w:val="22"/>
        </w:rPr>
        <w:t xml:space="preserve">Plattform bietet den Anschluss von zwei Antriebsarten: den Schrittmotor und den Gleichstrommotor. Die Eingänge, Ablaufprogramme und die eingesetzte Software sind für beide Motorarten gleich. </w:t>
      </w:r>
    </w:p>
    <w:p w14:paraId="7D22FA03" w14:textId="77777777" w:rsidR="00F370CC" w:rsidRPr="009F21DB" w:rsidRDefault="00F370CC" w:rsidP="00F370CC">
      <w:pPr>
        <w:autoSpaceDE w:val="0"/>
        <w:autoSpaceDN w:val="0"/>
        <w:adjustRightInd w:val="0"/>
        <w:spacing w:before="240" w:line="276" w:lineRule="auto"/>
        <w:rPr>
          <w:rFonts w:ascii="Calibri" w:hAnsi="Calibri" w:cs="Arial"/>
          <w:sz w:val="22"/>
          <w:szCs w:val="22"/>
        </w:rPr>
      </w:pPr>
      <w:r w:rsidRPr="009F21DB">
        <w:rPr>
          <w:rFonts w:asciiTheme="minorHAnsi" w:hAnsiTheme="minorHAnsi" w:cstheme="minorHAnsi"/>
          <w:bCs/>
          <w:sz w:val="22"/>
          <w:szCs w:val="22"/>
        </w:rPr>
        <w:t>Die Schrittmotor</w:t>
      </w:r>
      <w:r>
        <w:rPr>
          <w:rFonts w:asciiTheme="minorHAnsi" w:hAnsiTheme="minorHAnsi" w:cstheme="minorHAnsi"/>
          <w:bCs/>
          <w:sz w:val="22"/>
          <w:szCs w:val="22"/>
        </w:rPr>
        <w:t>-</w:t>
      </w:r>
      <w:r w:rsidRPr="009F21DB">
        <w:rPr>
          <w:rFonts w:asciiTheme="minorHAnsi" w:hAnsiTheme="minorHAnsi" w:cstheme="minorHAnsi"/>
          <w:bCs/>
          <w:sz w:val="22"/>
          <w:szCs w:val="22"/>
        </w:rPr>
        <w:t xml:space="preserve">Ausführung gibt es in den Flanschgrößen Nema 11, 14, 17, 23, 24 und 34 mit Drehmomenten von 0,05 bis 12 Nm. Die Versorgungsspannung kann zwischen 12 bis 48 V betragen und es gibt eine Steuerungsbauform für </w:t>
      </w:r>
      <w:r>
        <w:rPr>
          <w:rFonts w:asciiTheme="minorHAnsi" w:hAnsiTheme="minorHAnsi" w:cstheme="minorHAnsi"/>
          <w:bCs/>
          <w:sz w:val="22"/>
          <w:szCs w:val="22"/>
        </w:rPr>
        <w:t xml:space="preserve">einen </w:t>
      </w:r>
      <w:r w:rsidRPr="009F21DB">
        <w:rPr>
          <w:rFonts w:asciiTheme="minorHAnsi" w:hAnsiTheme="minorHAnsi" w:cstheme="minorHAnsi"/>
          <w:bCs/>
          <w:sz w:val="22"/>
          <w:szCs w:val="22"/>
        </w:rPr>
        <w:t xml:space="preserve">maximalen Phasenstrom </w:t>
      </w:r>
      <w:r>
        <w:rPr>
          <w:rFonts w:asciiTheme="minorHAnsi" w:hAnsiTheme="minorHAnsi" w:cstheme="minorHAnsi"/>
          <w:bCs/>
          <w:sz w:val="22"/>
          <w:szCs w:val="22"/>
        </w:rPr>
        <w:t>von</w:t>
      </w:r>
      <w:r w:rsidRPr="009F21DB">
        <w:rPr>
          <w:rFonts w:asciiTheme="minorHAnsi" w:hAnsiTheme="minorHAnsi" w:cstheme="minorHAnsi"/>
          <w:bCs/>
          <w:sz w:val="22"/>
          <w:szCs w:val="22"/>
        </w:rPr>
        <w:t xml:space="preserve"> 10 A. Das sorgt für</w:t>
      </w:r>
      <w:r w:rsidRPr="009F21DB">
        <w:rPr>
          <w:rFonts w:ascii="Calibri" w:hAnsi="Calibri" w:cs="Arial"/>
          <w:sz w:val="22"/>
          <w:szCs w:val="22"/>
        </w:rPr>
        <w:t xml:space="preserve"> einen maximalen Output des Schrittmotors</w:t>
      </w:r>
      <w:r w:rsidRPr="009F21DB">
        <w:rPr>
          <w:rFonts w:asciiTheme="minorHAnsi" w:hAnsiTheme="minorHAnsi" w:cstheme="minorHAnsi"/>
          <w:bCs/>
          <w:sz w:val="22"/>
          <w:szCs w:val="22"/>
        </w:rPr>
        <w:t xml:space="preserve"> mit einem</w:t>
      </w:r>
      <w:r w:rsidRPr="009F21DB">
        <w:rPr>
          <w:rFonts w:ascii="Calibri" w:hAnsi="Calibri" w:cs="Arial"/>
          <w:sz w:val="22"/>
          <w:szCs w:val="22"/>
        </w:rPr>
        <w:t xml:space="preserve"> stabilen Drehmoment über einen größeren Drehzahlbereich und ein deutlich dynamischeres Verhalten. </w:t>
      </w:r>
    </w:p>
    <w:p w14:paraId="41DE4165" w14:textId="77777777" w:rsidR="00F370CC" w:rsidRPr="009F21DB" w:rsidRDefault="00F370CC" w:rsidP="00F370CC">
      <w:pPr>
        <w:spacing w:before="100" w:beforeAutospacing="1" w:after="240" w:line="276" w:lineRule="auto"/>
        <w:rPr>
          <w:rFonts w:asciiTheme="minorHAnsi" w:hAnsiTheme="minorHAnsi" w:cstheme="minorHAnsi"/>
          <w:bCs/>
          <w:sz w:val="22"/>
          <w:szCs w:val="22"/>
        </w:rPr>
      </w:pPr>
      <w:r w:rsidRPr="009F21DB">
        <w:rPr>
          <w:rFonts w:asciiTheme="minorHAnsi" w:hAnsiTheme="minorHAnsi" w:cstheme="minorHAnsi"/>
          <w:bCs/>
          <w:sz w:val="22"/>
          <w:szCs w:val="22"/>
        </w:rPr>
        <w:t xml:space="preserve">Die </w:t>
      </w:r>
      <w:r>
        <w:rPr>
          <w:rFonts w:asciiTheme="minorHAnsi" w:hAnsiTheme="minorHAnsi" w:cstheme="minorHAnsi"/>
          <w:bCs/>
          <w:sz w:val="22"/>
          <w:szCs w:val="22"/>
        </w:rPr>
        <w:t xml:space="preserve">bürstenbehaftete </w:t>
      </w:r>
      <w:r w:rsidRPr="009F21DB">
        <w:rPr>
          <w:rFonts w:asciiTheme="minorHAnsi" w:hAnsiTheme="minorHAnsi" w:cstheme="minorHAnsi"/>
          <w:bCs/>
          <w:sz w:val="22"/>
          <w:szCs w:val="22"/>
        </w:rPr>
        <w:t>Gleichstrommotor</w:t>
      </w:r>
      <w:r>
        <w:rPr>
          <w:rFonts w:asciiTheme="minorHAnsi" w:hAnsiTheme="minorHAnsi" w:cstheme="minorHAnsi"/>
          <w:bCs/>
          <w:sz w:val="22"/>
          <w:szCs w:val="22"/>
        </w:rPr>
        <w:t>-</w:t>
      </w:r>
      <w:r w:rsidRPr="009F21DB">
        <w:rPr>
          <w:rFonts w:asciiTheme="minorHAnsi" w:hAnsiTheme="minorHAnsi" w:cstheme="minorHAnsi"/>
          <w:bCs/>
          <w:sz w:val="22"/>
          <w:szCs w:val="22"/>
        </w:rPr>
        <w:t xml:space="preserve">Variante eignet sich für hoch dynamische Anwendungen ohne Getriebe und kann für einen kraftvollen und kompakten Einsatz mit Getriebe ausgelegt werden. Die Abmessungen der Steuerung betragen 42 X 42 mm, </w:t>
      </w:r>
      <w:r>
        <w:rPr>
          <w:rFonts w:asciiTheme="minorHAnsi" w:hAnsiTheme="minorHAnsi" w:cstheme="minorHAnsi"/>
          <w:bCs/>
          <w:sz w:val="22"/>
          <w:szCs w:val="22"/>
        </w:rPr>
        <w:t xml:space="preserve">der </w:t>
      </w:r>
      <w:r w:rsidRPr="009F21DB">
        <w:rPr>
          <w:rFonts w:asciiTheme="minorHAnsi" w:hAnsiTheme="minorHAnsi" w:cstheme="minorHAnsi"/>
          <w:bCs/>
          <w:sz w:val="22"/>
          <w:szCs w:val="22"/>
        </w:rPr>
        <w:t xml:space="preserve">Leistungsbereich umfasst 45 V und bis zu 2 A Motorenstrom bei optimaler Kühlung sind bis zu 4 A möglich. </w:t>
      </w:r>
    </w:p>
    <w:p w14:paraId="067FA6B9" w14:textId="77777777" w:rsidR="00F370CC" w:rsidRPr="009F21DB" w:rsidRDefault="00F370CC" w:rsidP="00F370CC">
      <w:pPr>
        <w:pStyle w:val="Kommentartext"/>
        <w:spacing w:after="240" w:line="276" w:lineRule="auto"/>
        <w:rPr>
          <w:rFonts w:cstheme="minorHAnsi"/>
          <w:bCs/>
          <w:sz w:val="22"/>
          <w:szCs w:val="22"/>
        </w:rPr>
      </w:pPr>
      <w:r w:rsidRPr="009F21DB">
        <w:rPr>
          <w:rFonts w:eastAsia="Times New Roman" w:cstheme="minorHAnsi"/>
          <w:bCs/>
          <w:sz w:val="22"/>
          <w:szCs w:val="22"/>
          <w:lang w:eastAsia="de-DE"/>
        </w:rPr>
        <w:t xml:space="preserve">Die </w:t>
      </w:r>
      <w:r>
        <w:rPr>
          <w:rFonts w:eastAsia="Times New Roman" w:cstheme="minorHAnsi"/>
          <w:bCs/>
          <w:sz w:val="22"/>
          <w:szCs w:val="22"/>
          <w:lang w:eastAsia="de-DE"/>
        </w:rPr>
        <w:t>erst in diesem Jahr eingeführte</w:t>
      </w:r>
      <w:r w:rsidRPr="009F21DB">
        <w:rPr>
          <w:rFonts w:eastAsia="Times New Roman" w:cstheme="minorHAnsi"/>
          <w:bCs/>
          <w:sz w:val="22"/>
          <w:szCs w:val="22"/>
          <w:lang w:eastAsia="de-DE"/>
        </w:rPr>
        <w:t xml:space="preserve"> Variante mit </w:t>
      </w:r>
      <w:r>
        <w:rPr>
          <w:rFonts w:eastAsia="Times New Roman" w:cstheme="minorHAnsi"/>
          <w:bCs/>
          <w:sz w:val="22"/>
          <w:szCs w:val="22"/>
          <w:lang w:eastAsia="de-DE"/>
        </w:rPr>
        <w:t>diesem</w:t>
      </w:r>
      <w:r w:rsidRPr="009F21DB">
        <w:rPr>
          <w:rFonts w:eastAsia="Times New Roman" w:cstheme="minorHAnsi"/>
          <w:bCs/>
          <w:sz w:val="22"/>
          <w:szCs w:val="22"/>
          <w:lang w:eastAsia="de-DE"/>
        </w:rPr>
        <w:t xml:space="preserve"> Gleichstrommotor hat auch gleich Anklang gefunden wie das nachfolgende Beispiel zeigt: „Für eine Formatverstellung wurde ein bürstenbehafteter Gleichstrommotor mit der </w:t>
      </w:r>
      <w:proofErr w:type="spellStart"/>
      <w:r>
        <w:rPr>
          <w:rFonts w:eastAsia="Times New Roman" w:cstheme="minorHAnsi"/>
          <w:bCs/>
          <w:sz w:val="22"/>
          <w:szCs w:val="22"/>
          <w:lang w:eastAsia="de-DE"/>
        </w:rPr>
        <w:t>KannMOTION</w:t>
      </w:r>
      <w:proofErr w:type="spellEnd"/>
      <w:r>
        <w:rPr>
          <w:rFonts w:eastAsia="Times New Roman" w:cstheme="minorHAnsi"/>
          <w:bCs/>
          <w:sz w:val="22"/>
          <w:szCs w:val="22"/>
          <w:lang w:eastAsia="de-DE"/>
        </w:rPr>
        <w:t>-</w:t>
      </w:r>
      <w:r w:rsidRPr="009F21DB">
        <w:rPr>
          <w:rFonts w:eastAsia="Times New Roman" w:cstheme="minorHAnsi"/>
          <w:bCs/>
          <w:sz w:val="22"/>
          <w:szCs w:val="22"/>
          <w:lang w:eastAsia="de-DE"/>
        </w:rPr>
        <w:t xml:space="preserve">Steuerung ausgestattet. </w:t>
      </w:r>
      <w:r>
        <w:rPr>
          <w:rFonts w:eastAsia="Times New Roman" w:cstheme="minorHAnsi"/>
          <w:bCs/>
          <w:sz w:val="22"/>
          <w:szCs w:val="22"/>
          <w:lang w:eastAsia="de-DE"/>
        </w:rPr>
        <w:t>E</w:t>
      </w:r>
      <w:r w:rsidRPr="009F21DB">
        <w:rPr>
          <w:rFonts w:eastAsia="Times New Roman" w:cstheme="minorHAnsi"/>
          <w:bCs/>
          <w:sz w:val="22"/>
          <w:szCs w:val="22"/>
          <w:lang w:eastAsia="de-DE"/>
        </w:rPr>
        <w:t xml:space="preserve">ine Variante ohne Getriebe </w:t>
      </w:r>
      <w:r>
        <w:rPr>
          <w:rFonts w:eastAsia="Times New Roman" w:cstheme="minorHAnsi"/>
          <w:bCs/>
          <w:sz w:val="22"/>
          <w:szCs w:val="22"/>
          <w:lang w:eastAsia="de-DE"/>
        </w:rPr>
        <w:t xml:space="preserve">sorgt </w:t>
      </w:r>
      <w:r w:rsidRPr="009F21DB">
        <w:rPr>
          <w:rFonts w:eastAsia="Times New Roman" w:cstheme="minorHAnsi"/>
          <w:bCs/>
          <w:sz w:val="22"/>
          <w:szCs w:val="22"/>
          <w:lang w:eastAsia="de-DE"/>
        </w:rPr>
        <w:t>für die schnelle Bewegung bei geringem Moment. Mit einer weiteren Variante mit einem 36:1 Getriebe haben wir das notwenige Drehmoment bei der optimalen Geschwindigkeit umgesetzt“, beschreibt Olaf Kämmerling die Anwendung.</w:t>
      </w:r>
      <w:r>
        <w:rPr>
          <w:rFonts w:eastAsia="Times New Roman" w:cstheme="minorHAnsi"/>
          <w:bCs/>
          <w:sz w:val="22"/>
          <w:szCs w:val="22"/>
          <w:lang w:eastAsia="de-DE"/>
        </w:rPr>
        <w:t xml:space="preserve"> </w:t>
      </w:r>
      <w:r w:rsidRPr="009F21DB">
        <w:rPr>
          <w:rFonts w:cstheme="minorHAnsi"/>
          <w:bCs/>
          <w:sz w:val="22"/>
          <w:szCs w:val="22"/>
        </w:rPr>
        <w:t xml:space="preserve">Dank guter Regelung und Encoder lässt sich die Formatverstellung relativ einfach positionieren. Dabei </w:t>
      </w:r>
      <w:r>
        <w:rPr>
          <w:rFonts w:cstheme="minorHAnsi"/>
          <w:bCs/>
          <w:sz w:val="22"/>
          <w:szCs w:val="22"/>
        </w:rPr>
        <w:t>blieben</w:t>
      </w:r>
      <w:r w:rsidRPr="009F21DB">
        <w:rPr>
          <w:rFonts w:cstheme="minorHAnsi"/>
          <w:bCs/>
          <w:sz w:val="22"/>
          <w:szCs w:val="22"/>
        </w:rPr>
        <w:t xml:space="preserve"> die Gesamtkosten des Antriebs </w:t>
      </w:r>
      <w:r>
        <w:rPr>
          <w:rFonts w:cstheme="minorHAnsi"/>
          <w:bCs/>
          <w:sz w:val="22"/>
          <w:szCs w:val="22"/>
        </w:rPr>
        <w:t>weit unter den</w:t>
      </w:r>
      <w:r w:rsidRPr="009F21DB">
        <w:rPr>
          <w:rFonts w:cstheme="minorHAnsi"/>
          <w:bCs/>
          <w:sz w:val="22"/>
          <w:szCs w:val="22"/>
        </w:rPr>
        <w:t xml:space="preserve"> Erwartungen des Kunden. </w:t>
      </w:r>
    </w:p>
    <w:p w14:paraId="6A2BB151" w14:textId="77777777" w:rsidR="00F370CC" w:rsidRPr="004419FD" w:rsidRDefault="00F370CC" w:rsidP="00F370CC">
      <w:pPr>
        <w:autoSpaceDE w:val="0"/>
        <w:autoSpaceDN w:val="0"/>
        <w:adjustRightInd w:val="0"/>
        <w:spacing w:before="240" w:line="276" w:lineRule="auto"/>
        <w:rPr>
          <w:rFonts w:ascii="Calibri" w:hAnsi="Calibri" w:cs="Arial"/>
        </w:rPr>
      </w:pPr>
      <w:r w:rsidRPr="004419FD">
        <w:rPr>
          <w:rFonts w:ascii="Calibri" w:hAnsi="Calibri" w:cs="Arial"/>
        </w:rPr>
        <w:t>Unzählige Anwendungen aus nur einer Plattform</w:t>
      </w:r>
    </w:p>
    <w:p w14:paraId="293E4D6A" w14:textId="77777777" w:rsidR="00F370CC" w:rsidRPr="009F21DB" w:rsidRDefault="00F370CC" w:rsidP="00F370CC">
      <w:pPr>
        <w:spacing w:before="240" w:line="276" w:lineRule="auto"/>
        <w:rPr>
          <w:rFonts w:ascii="Calibri" w:hAnsi="Calibri"/>
          <w:sz w:val="22"/>
          <w:szCs w:val="22"/>
        </w:rPr>
      </w:pPr>
      <w:r w:rsidRPr="009F21DB">
        <w:rPr>
          <w:rFonts w:ascii="Calibri" w:hAnsi="Calibri" w:cs="Arial"/>
          <w:sz w:val="22"/>
          <w:szCs w:val="22"/>
        </w:rPr>
        <w:t xml:space="preserve">Die </w:t>
      </w:r>
      <w:proofErr w:type="spellStart"/>
      <w:r>
        <w:rPr>
          <w:rFonts w:ascii="Calibri" w:hAnsi="Calibri" w:cs="Arial"/>
          <w:sz w:val="22"/>
          <w:szCs w:val="22"/>
        </w:rPr>
        <w:t>KannMOTION</w:t>
      </w:r>
      <w:proofErr w:type="spellEnd"/>
      <w:r w:rsidRPr="009F21DB">
        <w:rPr>
          <w:rFonts w:ascii="Calibri" w:hAnsi="Calibri" w:cs="Arial"/>
          <w:sz w:val="22"/>
          <w:szCs w:val="22"/>
        </w:rPr>
        <w:t xml:space="preserve"> Plattform besteht aus 80 Prozent Standard-Bausteinen, welche sich nach dem Baukastenprinzip individuell zusammenstellen lassen. Die intuitive Programmierung von Abläufen machen den Antrieb besonders prädestiniert für dezentrale Insellösungen ohne aufwendige übergeordnete Steuerungen. Das Konzept eignet sich besonders für kostengünstige</w:t>
      </w:r>
      <w:r>
        <w:rPr>
          <w:rFonts w:ascii="Calibri" w:hAnsi="Calibri" w:cs="Arial"/>
          <w:sz w:val="22"/>
          <w:szCs w:val="22"/>
        </w:rPr>
        <w:t>,</w:t>
      </w:r>
      <w:r w:rsidRPr="009F21DB">
        <w:rPr>
          <w:rFonts w:ascii="Calibri" w:hAnsi="Calibri" w:cs="Arial"/>
          <w:sz w:val="22"/>
          <w:szCs w:val="22"/>
        </w:rPr>
        <w:t xml:space="preserve"> individuelle Lösungen ab kleinen Serien. </w:t>
      </w:r>
    </w:p>
    <w:p w14:paraId="562C9EF1" w14:textId="77777777" w:rsidR="00F370CC" w:rsidRDefault="00F370CC" w:rsidP="00F370CC">
      <w:pPr>
        <w:autoSpaceDE w:val="0"/>
        <w:autoSpaceDN w:val="0"/>
        <w:adjustRightInd w:val="0"/>
        <w:spacing w:before="240" w:line="276" w:lineRule="auto"/>
        <w:rPr>
          <w:rFonts w:asciiTheme="minorHAnsi" w:hAnsiTheme="minorHAnsi" w:cstheme="minorHAnsi"/>
          <w:bCs/>
          <w:sz w:val="22"/>
          <w:szCs w:val="22"/>
        </w:rPr>
      </w:pPr>
      <w:r>
        <w:rPr>
          <w:rFonts w:asciiTheme="minorHAnsi" w:hAnsiTheme="minorHAnsi" w:cstheme="minorHAnsi"/>
          <w:bCs/>
          <w:sz w:val="22"/>
          <w:szCs w:val="22"/>
        </w:rPr>
        <w:t>Weitere</w:t>
      </w:r>
      <w:r w:rsidRPr="009F21DB">
        <w:rPr>
          <w:rFonts w:asciiTheme="minorHAnsi" w:hAnsiTheme="minorHAnsi" w:cstheme="minorHAnsi"/>
          <w:bCs/>
          <w:sz w:val="22"/>
          <w:szCs w:val="22"/>
        </w:rPr>
        <w:t xml:space="preserve"> Anwendungen sind Positionierungen, geregelte Dauerläufe oder programmierte Bewegungsabläufe. Mit dem DC-Motor sind </w:t>
      </w:r>
      <w:r>
        <w:rPr>
          <w:rFonts w:asciiTheme="minorHAnsi" w:hAnsiTheme="minorHAnsi" w:cstheme="minorHAnsi"/>
          <w:bCs/>
          <w:sz w:val="22"/>
          <w:szCs w:val="22"/>
        </w:rPr>
        <w:t xml:space="preserve">selbst </w:t>
      </w:r>
      <w:r w:rsidRPr="009F21DB">
        <w:rPr>
          <w:rFonts w:asciiTheme="minorHAnsi" w:hAnsiTheme="minorHAnsi" w:cstheme="minorHAnsi"/>
          <w:bCs/>
          <w:sz w:val="22"/>
          <w:szCs w:val="22"/>
        </w:rPr>
        <w:t>einfachste Anwendungen automatisierbar. Oft nur aus einer Achse bestehend, erhält der Antrieb auf verschiedene Gegebenheiten hin ein Signal zur weiteren Verarbeitung. Ein fest hinterlegtes Programm, welches abgefahren wird, ist hier genauso eine Option wie eine von der am Analogeingang angelegten Spannung abhängige Position. Beispiele sind Regelventile</w:t>
      </w:r>
      <w:r>
        <w:rPr>
          <w:rFonts w:asciiTheme="minorHAnsi" w:hAnsiTheme="minorHAnsi" w:cstheme="minorHAnsi"/>
          <w:bCs/>
          <w:sz w:val="22"/>
          <w:szCs w:val="22"/>
        </w:rPr>
        <w:t xml:space="preserve">, </w:t>
      </w:r>
      <w:r w:rsidRPr="009F21DB">
        <w:rPr>
          <w:rFonts w:asciiTheme="minorHAnsi" w:hAnsiTheme="minorHAnsi" w:cstheme="minorHAnsi"/>
          <w:bCs/>
          <w:sz w:val="22"/>
          <w:szCs w:val="22"/>
        </w:rPr>
        <w:t xml:space="preserve">Stellventile oder der Antrieb einer Achse mit unterschiedlichen Drehzahlen. Mit </w:t>
      </w:r>
      <w:r w:rsidRPr="009F21DB">
        <w:rPr>
          <w:rFonts w:asciiTheme="minorHAnsi" w:hAnsiTheme="minorHAnsi" w:cstheme="minorHAnsi"/>
          <w:bCs/>
          <w:sz w:val="22"/>
          <w:szCs w:val="22"/>
        </w:rPr>
        <w:lastRenderedPageBreak/>
        <w:t xml:space="preserve">der Auswertung der Analogspannung am Eingang kann u. a. auch eine Drehzahl, abhängig von der angelegten Spannung, variieren. </w:t>
      </w:r>
      <w:r>
        <w:rPr>
          <w:rFonts w:asciiTheme="minorHAnsi" w:hAnsiTheme="minorHAnsi" w:cstheme="minorHAnsi"/>
          <w:bCs/>
          <w:sz w:val="22"/>
          <w:szCs w:val="22"/>
        </w:rPr>
        <w:t>Das</w:t>
      </w:r>
      <w:r w:rsidRPr="009F21DB">
        <w:rPr>
          <w:rFonts w:asciiTheme="minorHAnsi" w:hAnsiTheme="minorHAnsi" w:cstheme="minorHAnsi"/>
          <w:bCs/>
          <w:sz w:val="22"/>
          <w:szCs w:val="22"/>
        </w:rPr>
        <w:t xml:space="preserve"> ermöglicht nicht nur eine Regelung der Position, sondern auch der Drehzahl.</w:t>
      </w:r>
    </w:p>
    <w:p w14:paraId="08DA6FAD" w14:textId="77777777" w:rsidR="00F370CC" w:rsidRPr="00E36CE8" w:rsidRDefault="00F370CC" w:rsidP="00F370CC">
      <w:pPr>
        <w:autoSpaceDE w:val="0"/>
        <w:autoSpaceDN w:val="0"/>
        <w:adjustRightInd w:val="0"/>
        <w:spacing w:before="240" w:line="276" w:lineRule="auto"/>
        <w:rPr>
          <w:rFonts w:asciiTheme="minorHAnsi" w:hAnsiTheme="minorHAnsi" w:cstheme="minorHAnsi"/>
          <w:bCs/>
          <w:sz w:val="22"/>
          <w:szCs w:val="22"/>
        </w:rPr>
      </w:pPr>
      <w:r w:rsidRPr="00E36CE8">
        <w:rPr>
          <w:rFonts w:asciiTheme="minorHAnsi" w:hAnsiTheme="minorHAnsi" w:cstheme="minorHAnsi"/>
          <w:bCs/>
          <w:sz w:val="22"/>
          <w:szCs w:val="22"/>
        </w:rPr>
        <w:t>Ein besonders interessanter Einsatzfall ist der Austausch von pneumatischen Lösungen durch miniaturisierte</w:t>
      </w:r>
      <w:r>
        <w:rPr>
          <w:rFonts w:asciiTheme="minorHAnsi" w:hAnsiTheme="minorHAnsi" w:cstheme="minorHAnsi"/>
          <w:bCs/>
          <w:sz w:val="22"/>
          <w:szCs w:val="22"/>
        </w:rPr>
        <w:t>,</w:t>
      </w:r>
      <w:r w:rsidRPr="00E36CE8">
        <w:rPr>
          <w:rFonts w:asciiTheme="minorHAnsi" w:hAnsiTheme="minorHAnsi" w:cstheme="minorHAnsi"/>
          <w:bCs/>
          <w:sz w:val="22"/>
          <w:szCs w:val="22"/>
        </w:rPr>
        <w:t xml:space="preserve"> elektrische Antriebe. Die Spannungsversorgung liegt </w:t>
      </w:r>
      <w:r>
        <w:rPr>
          <w:rFonts w:asciiTheme="minorHAnsi" w:hAnsiTheme="minorHAnsi" w:cstheme="minorHAnsi"/>
          <w:bCs/>
          <w:sz w:val="22"/>
          <w:szCs w:val="22"/>
        </w:rPr>
        <w:t xml:space="preserve">hier </w:t>
      </w:r>
      <w:r w:rsidRPr="00E36CE8">
        <w:rPr>
          <w:rFonts w:asciiTheme="minorHAnsi" w:hAnsiTheme="minorHAnsi" w:cstheme="minorHAnsi"/>
          <w:bCs/>
          <w:sz w:val="22"/>
          <w:szCs w:val="22"/>
        </w:rPr>
        <w:t xml:space="preserve">oft bei 24 V, </w:t>
      </w:r>
      <w:r>
        <w:rPr>
          <w:rFonts w:asciiTheme="minorHAnsi" w:hAnsiTheme="minorHAnsi" w:cstheme="minorHAnsi"/>
          <w:bCs/>
          <w:sz w:val="22"/>
          <w:szCs w:val="22"/>
        </w:rPr>
        <w:t>diese</w:t>
      </w:r>
      <w:r w:rsidRPr="00E36CE8">
        <w:rPr>
          <w:rFonts w:asciiTheme="minorHAnsi" w:hAnsiTheme="minorHAnsi" w:cstheme="minorHAnsi"/>
          <w:bCs/>
          <w:sz w:val="22"/>
          <w:szCs w:val="22"/>
        </w:rPr>
        <w:t xml:space="preserve"> Spannung kann über die Ein</w:t>
      </w:r>
      <w:r>
        <w:rPr>
          <w:rFonts w:asciiTheme="minorHAnsi" w:hAnsiTheme="minorHAnsi" w:cstheme="minorHAnsi"/>
          <w:bCs/>
          <w:sz w:val="22"/>
          <w:szCs w:val="22"/>
        </w:rPr>
        <w:t>-</w:t>
      </w:r>
      <w:r w:rsidRPr="00E36CE8">
        <w:rPr>
          <w:rFonts w:asciiTheme="minorHAnsi" w:hAnsiTheme="minorHAnsi" w:cstheme="minorHAnsi"/>
          <w:bCs/>
          <w:sz w:val="22"/>
          <w:szCs w:val="22"/>
        </w:rPr>
        <w:t xml:space="preserve"> und Ausgänge verarbeitet werden. Das macht den Umbau sehr einfach und kostengünstig. </w:t>
      </w:r>
      <w:r>
        <w:rPr>
          <w:rFonts w:asciiTheme="minorHAnsi" w:hAnsiTheme="minorHAnsi" w:cstheme="minorHAnsi"/>
          <w:bCs/>
          <w:sz w:val="22"/>
          <w:szCs w:val="22"/>
        </w:rPr>
        <w:t>Häufig</w:t>
      </w:r>
      <w:r w:rsidRPr="00E36CE8">
        <w:rPr>
          <w:rFonts w:asciiTheme="minorHAnsi" w:hAnsiTheme="minorHAnsi" w:cstheme="minorHAnsi"/>
          <w:bCs/>
          <w:sz w:val="22"/>
          <w:szCs w:val="22"/>
        </w:rPr>
        <w:t xml:space="preserve"> können die Anwendungen ohne größere Änderungen in der vorhandenen Infrastruktur eingesetzt werden. Auch wenn die Leistung eines miniaturisierten, elektrischen Antriebs oft geringer ist als die seines pneumatischen Pendants, so reicht sie doch für sehr viele Anwendungen aus. Die stufenlos einstellbare Hublänge </w:t>
      </w:r>
      <w:r>
        <w:rPr>
          <w:rFonts w:asciiTheme="minorHAnsi" w:hAnsiTheme="minorHAnsi" w:cstheme="minorHAnsi"/>
          <w:bCs/>
          <w:sz w:val="22"/>
          <w:szCs w:val="22"/>
        </w:rPr>
        <w:t>lässt sich</w:t>
      </w:r>
      <w:r w:rsidRPr="00E36CE8">
        <w:rPr>
          <w:rFonts w:asciiTheme="minorHAnsi" w:hAnsiTheme="minorHAnsi" w:cstheme="minorHAnsi"/>
          <w:bCs/>
          <w:sz w:val="22"/>
          <w:szCs w:val="22"/>
        </w:rPr>
        <w:t xml:space="preserve"> über die Schnittstelle oder das Programm einfach </w:t>
      </w:r>
      <w:r>
        <w:rPr>
          <w:rFonts w:asciiTheme="minorHAnsi" w:hAnsiTheme="minorHAnsi" w:cstheme="minorHAnsi"/>
          <w:bCs/>
          <w:sz w:val="22"/>
          <w:szCs w:val="22"/>
        </w:rPr>
        <w:t>anpassen</w:t>
      </w:r>
      <w:r w:rsidRPr="00E36CE8">
        <w:rPr>
          <w:rFonts w:asciiTheme="minorHAnsi" w:hAnsiTheme="minorHAnsi" w:cstheme="minorHAnsi"/>
          <w:bCs/>
          <w:sz w:val="22"/>
          <w:szCs w:val="22"/>
        </w:rPr>
        <w:t xml:space="preserve">. </w:t>
      </w:r>
    </w:p>
    <w:p w14:paraId="3EFAF772" w14:textId="77777777" w:rsidR="00F370CC" w:rsidRPr="00E36CE8" w:rsidRDefault="00F370CC" w:rsidP="00F370CC">
      <w:pPr>
        <w:spacing w:before="240" w:after="100" w:afterAutospacing="1" w:line="276" w:lineRule="auto"/>
        <w:rPr>
          <w:rFonts w:asciiTheme="minorHAnsi" w:hAnsiTheme="minorHAnsi" w:cstheme="minorHAnsi"/>
          <w:bCs/>
        </w:rPr>
      </w:pPr>
      <w:r w:rsidRPr="00E36CE8">
        <w:rPr>
          <w:rFonts w:asciiTheme="minorHAnsi" w:hAnsiTheme="minorHAnsi" w:cstheme="minorHAnsi"/>
          <w:bCs/>
        </w:rPr>
        <w:t>Frisches Brot auf Knopfdruck</w:t>
      </w:r>
    </w:p>
    <w:p w14:paraId="3CF3A1B6" w14:textId="77777777" w:rsidR="00F370CC" w:rsidRPr="009F21DB" w:rsidRDefault="00F370CC" w:rsidP="00F370CC">
      <w:pPr>
        <w:spacing w:before="240" w:after="100" w:afterAutospacing="1" w:line="276" w:lineRule="auto"/>
        <w:rPr>
          <w:rFonts w:asciiTheme="minorHAnsi" w:hAnsiTheme="minorHAnsi" w:cstheme="minorHAnsi"/>
          <w:bCs/>
          <w:sz w:val="22"/>
          <w:szCs w:val="22"/>
        </w:rPr>
      </w:pPr>
      <w:r w:rsidRPr="009F21DB">
        <w:rPr>
          <w:rFonts w:asciiTheme="minorHAnsi" w:hAnsiTheme="minorHAnsi" w:cstheme="minorHAnsi"/>
          <w:bCs/>
          <w:sz w:val="22"/>
          <w:szCs w:val="22"/>
        </w:rPr>
        <w:t xml:space="preserve">Das Beispiel einer automatisierten Backwaren-Verkaufsstation verdeutlicht das Einsparpotential des Servomotors. Der Anwender bietet sein Brotsortiment hinter Glas an, um die erforderliche Hygiene zu gewährleisten. </w:t>
      </w:r>
    </w:p>
    <w:p w14:paraId="698FA007" w14:textId="77777777" w:rsidR="00F370CC" w:rsidRPr="009F21DB" w:rsidRDefault="00F370CC" w:rsidP="00F370CC">
      <w:pPr>
        <w:spacing w:before="240" w:after="100" w:afterAutospacing="1" w:line="276" w:lineRule="auto"/>
        <w:rPr>
          <w:rFonts w:asciiTheme="minorHAnsi" w:hAnsiTheme="minorHAnsi" w:cstheme="minorHAnsi"/>
          <w:bCs/>
          <w:sz w:val="22"/>
          <w:szCs w:val="22"/>
        </w:rPr>
      </w:pPr>
      <w:r w:rsidRPr="009F21DB">
        <w:rPr>
          <w:rFonts w:asciiTheme="minorHAnsi" w:hAnsiTheme="minorHAnsi" w:cstheme="minorHAnsi"/>
          <w:bCs/>
          <w:sz w:val="22"/>
          <w:szCs w:val="22"/>
        </w:rPr>
        <w:t xml:space="preserve">Das Brot im </w:t>
      </w:r>
      <w:r>
        <w:rPr>
          <w:rFonts w:asciiTheme="minorHAnsi" w:hAnsiTheme="minorHAnsi" w:cstheme="minorHAnsi"/>
          <w:bCs/>
          <w:sz w:val="22"/>
          <w:szCs w:val="22"/>
        </w:rPr>
        <w:t>transparenten</w:t>
      </w:r>
      <w:r w:rsidRPr="009F21DB">
        <w:rPr>
          <w:rFonts w:asciiTheme="minorHAnsi" w:hAnsiTheme="minorHAnsi" w:cstheme="minorHAnsi"/>
          <w:bCs/>
          <w:sz w:val="22"/>
          <w:szCs w:val="22"/>
        </w:rPr>
        <w:t xml:space="preserve"> Verkaufsstand wird über eine Glastür für den Kunden zugänglich. Dazu muss er den Öffnungsmechanismus betätigen, indem er leicht auf die Tür drückt. Sobald das geschieht, startet ein vorprogrammiertes Ablaufprogramm. Der Druck auf die Tür wird von der </w:t>
      </w:r>
      <w:proofErr w:type="spellStart"/>
      <w:r>
        <w:rPr>
          <w:rFonts w:asciiTheme="minorHAnsi" w:hAnsiTheme="minorHAnsi" w:cstheme="minorHAnsi"/>
          <w:bCs/>
          <w:sz w:val="22"/>
          <w:szCs w:val="22"/>
        </w:rPr>
        <w:t>KannMOTION</w:t>
      </w:r>
      <w:proofErr w:type="spellEnd"/>
      <w:r>
        <w:rPr>
          <w:rFonts w:asciiTheme="minorHAnsi" w:hAnsiTheme="minorHAnsi" w:cstheme="minorHAnsi"/>
          <w:bCs/>
          <w:sz w:val="22"/>
          <w:szCs w:val="22"/>
        </w:rPr>
        <w:t>-</w:t>
      </w:r>
      <w:r w:rsidRPr="009F21DB">
        <w:rPr>
          <w:rFonts w:asciiTheme="minorHAnsi" w:hAnsiTheme="minorHAnsi" w:cstheme="minorHAnsi"/>
          <w:bCs/>
          <w:sz w:val="22"/>
          <w:szCs w:val="22"/>
        </w:rPr>
        <w:t>Steuerung durch den integrierten Absolut-Encoder erkannt</w:t>
      </w:r>
      <w:r>
        <w:rPr>
          <w:rFonts w:asciiTheme="minorHAnsi" w:hAnsiTheme="minorHAnsi" w:cstheme="minorHAnsi"/>
          <w:bCs/>
          <w:sz w:val="22"/>
          <w:szCs w:val="22"/>
        </w:rPr>
        <w:t>. D</w:t>
      </w:r>
      <w:r w:rsidRPr="00150AA9">
        <w:rPr>
          <w:rFonts w:asciiTheme="minorHAnsi" w:hAnsiTheme="minorHAnsi" w:cstheme="minorHAnsi"/>
          <w:bCs/>
          <w:sz w:val="22"/>
          <w:szCs w:val="22"/>
        </w:rPr>
        <w:t xml:space="preserve">ie </w:t>
      </w:r>
      <w:r>
        <w:rPr>
          <w:rFonts w:asciiTheme="minorHAnsi" w:hAnsiTheme="minorHAnsi" w:cstheme="minorHAnsi"/>
          <w:bCs/>
          <w:sz w:val="22"/>
          <w:szCs w:val="22"/>
        </w:rPr>
        <w:t>detektierte</w:t>
      </w:r>
      <w:r w:rsidRPr="00150AA9">
        <w:rPr>
          <w:rFonts w:asciiTheme="minorHAnsi" w:hAnsiTheme="minorHAnsi" w:cstheme="minorHAnsi"/>
          <w:bCs/>
          <w:sz w:val="22"/>
          <w:szCs w:val="22"/>
        </w:rPr>
        <w:t xml:space="preserve"> Positionsänderung am Encoder durch die Bewegung der Tür startet das Ablaufprogramm. Dadurch wird die Tür sanft geöffnet</w:t>
      </w:r>
      <w:r w:rsidRPr="009F21DB">
        <w:rPr>
          <w:rFonts w:asciiTheme="minorHAnsi" w:hAnsiTheme="minorHAnsi" w:cstheme="minorHAnsi"/>
          <w:bCs/>
          <w:sz w:val="22"/>
          <w:szCs w:val="22"/>
        </w:rPr>
        <w:t xml:space="preserve">. Nach Ablauf der einprogrammierten Zeit in Sekunden schließt sich die Tür wieder. Kann sie aufgrund eines Hindernisses nicht in ihre Endposition zurückfahren, sendet der Encoder ein Signal an die Steuerung, welche die Tür zurück in die Position «Offen» schickt. Nach einer definierten Zeit startet der Schließvorgang von Neuem. Dieses Ablaufprogramm wird von nur einem System gesteuert: dem </w:t>
      </w:r>
      <w:proofErr w:type="spellStart"/>
      <w:r>
        <w:rPr>
          <w:rFonts w:asciiTheme="minorHAnsi" w:hAnsiTheme="minorHAnsi" w:cstheme="minorHAnsi"/>
          <w:bCs/>
          <w:sz w:val="22"/>
          <w:szCs w:val="22"/>
        </w:rPr>
        <w:t>KannMOTION</w:t>
      </w:r>
      <w:proofErr w:type="spellEnd"/>
      <w:r w:rsidRPr="009F21DB">
        <w:rPr>
          <w:rFonts w:asciiTheme="minorHAnsi" w:hAnsiTheme="minorHAnsi" w:cstheme="minorHAnsi"/>
          <w:bCs/>
          <w:sz w:val="22"/>
          <w:szCs w:val="22"/>
        </w:rPr>
        <w:t>.</w:t>
      </w:r>
      <w:r>
        <w:rPr>
          <w:rFonts w:asciiTheme="minorHAnsi" w:hAnsiTheme="minorHAnsi" w:cstheme="minorHAnsi"/>
          <w:bCs/>
          <w:sz w:val="22"/>
          <w:szCs w:val="22"/>
        </w:rPr>
        <w:t xml:space="preserve"> </w:t>
      </w:r>
      <w:r w:rsidRPr="00150AA9">
        <w:rPr>
          <w:rFonts w:asciiTheme="minorHAnsi" w:hAnsiTheme="minorHAnsi" w:cstheme="minorHAnsi"/>
          <w:bCs/>
          <w:sz w:val="22"/>
          <w:szCs w:val="22"/>
        </w:rPr>
        <w:t>Eine übergeordnete Steuerung ist für diese Anwendung nicht notwendig</w:t>
      </w:r>
      <w:r>
        <w:rPr>
          <w:rFonts w:asciiTheme="minorHAnsi" w:hAnsiTheme="minorHAnsi" w:cstheme="minorHAnsi"/>
          <w:bCs/>
          <w:sz w:val="22"/>
          <w:szCs w:val="22"/>
        </w:rPr>
        <w:t>.</w:t>
      </w:r>
    </w:p>
    <w:p w14:paraId="45FB0F60" w14:textId="77777777" w:rsidR="00F370CC" w:rsidRPr="009709F9" w:rsidRDefault="00F370CC" w:rsidP="00F370CC">
      <w:pPr>
        <w:spacing w:before="240" w:after="100" w:afterAutospacing="1" w:line="276" w:lineRule="auto"/>
        <w:rPr>
          <w:rFonts w:asciiTheme="minorHAnsi" w:hAnsiTheme="minorHAnsi" w:cstheme="minorHAnsi"/>
          <w:bCs/>
          <w:sz w:val="22"/>
          <w:szCs w:val="22"/>
        </w:rPr>
      </w:pPr>
      <w:r>
        <w:rPr>
          <w:rFonts w:asciiTheme="minorHAnsi" w:hAnsiTheme="minorHAnsi" w:cstheme="minorHAnsi"/>
          <w:bCs/>
          <w:sz w:val="22"/>
          <w:szCs w:val="22"/>
        </w:rPr>
        <w:t>„</w:t>
      </w:r>
      <w:r w:rsidRPr="009F21DB">
        <w:rPr>
          <w:rFonts w:asciiTheme="minorHAnsi" w:hAnsiTheme="minorHAnsi" w:cstheme="minorHAnsi"/>
          <w:bCs/>
          <w:sz w:val="22"/>
          <w:szCs w:val="22"/>
        </w:rPr>
        <w:t>Die ursprüngliche Lösung des Antriebs beinhaltete sieben Komponenten: Motor, Getriebe, Encoder, Steuerung, Startknopf, Sensor und Verkabelung. Diese verursach</w:t>
      </w:r>
      <w:r>
        <w:rPr>
          <w:rFonts w:asciiTheme="minorHAnsi" w:hAnsiTheme="minorHAnsi" w:cstheme="minorHAnsi"/>
          <w:bCs/>
          <w:sz w:val="22"/>
          <w:szCs w:val="22"/>
        </w:rPr>
        <w:t>t</w:t>
      </w:r>
      <w:r w:rsidRPr="009F21DB">
        <w:rPr>
          <w:rFonts w:asciiTheme="minorHAnsi" w:hAnsiTheme="minorHAnsi" w:cstheme="minorHAnsi"/>
          <w:bCs/>
          <w:sz w:val="22"/>
          <w:szCs w:val="22"/>
        </w:rPr>
        <w:t>en nicht nur Kosten für Konzept</w:t>
      </w:r>
      <w:r>
        <w:rPr>
          <w:rFonts w:asciiTheme="minorHAnsi" w:hAnsiTheme="minorHAnsi" w:cstheme="minorHAnsi"/>
          <w:bCs/>
          <w:sz w:val="22"/>
          <w:szCs w:val="22"/>
        </w:rPr>
        <w:t>ionierung</w:t>
      </w:r>
      <w:r w:rsidRPr="009F21DB">
        <w:rPr>
          <w:rFonts w:asciiTheme="minorHAnsi" w:hAnsiTheme="minorHAnsi" w:cstheme="minorHAnsi"/>
          <w:bCs/>
          <w:sz w:val="22"/>
          <w:szCs w:val="22"/>
        </w:rPr>
        <w:t xml:space="preserve"> und Entwicklung, Einkauf, Wartung und Support, sondern stell</w:t>
      </w:r>
      <w:r>
        <w:rPr>
          <w:rFonts w:asciiTheme="minorHAnsi" w:hAnsiTheme="minorHAnsi" w:cstheme="minorHAnsi"/>
          <w:bCs/>
          <w:sz w:val="22"/>
          <w:szCs w:val="22"/>
        </w:rPr>
        <w:t>t</w:t>
      </w:r>
      <w:r w:rsidRPr="009F21DB">
        <w:rPr>
          <w:rFonts w:asciiTheme="minorHAnsi" w:hAnsiTheme="minorHAnsi" w:cstheme="minorHAnsi"/>
          <w:bCs/>
          <w:sz w:val="22"/>
          <w:szCs w:val="22"/>
        </w:rPr>
        <w:t>en jeweils auch eine potenzielle Fehlerquelle dar</w:t>
      </w:r>
      <w:r>
        <w:rPr>
          <w:rFonts w:asciiTheme="minorHAnsi" w:hAnsiTheme="minorHAnsi" w:cstheme="minorHAnsi"/>
          <w:bCs/>
          <w:sz w:val="22"/>
          <w:szCs w:val="22"/>
        </w:rPr>
        <w:t>“, gibt Herr Vogt zu bedenken</w:t>
      </w:r>
      <w:r w:rsidRPr="009F21DB">
        <w:rPr>
          <w:rFonts w:asciiTheme="minorHAnsi" w:hAnsiTheme="minorHAnsi" w:cstheme="minorHAnsi"/>
          <w:bCs/>
          <w:sz w:val="22"/>
          <w:szCs w:val="22"/>
        </w:rPr>
        <w:t xml:space="preserve">. Die verschiedenen Lieferanten für die Bauteile mussten ebenfalls ausgewählt werden, was den Aufwand zur Realisierung des Antriebs zusätzlich in die Höhe </w:t>
      </w:r>
      <w:r>
        <w:rPr>
          <w:rFonts w:asciiTheme="minorHAnsi" w:hAnsiTheme="minorHAnsi" w:cstheme="minorHAnsi"/>
          <w:bCs/>
          <w:sz w:val="22"/>
          <w:szCs w:val="22"/>
        </w:rPr>
        <w:t>trieb</w:t>
      </w:r>
      <w:r w:rsidRPr="009F21DB">
        <w:rPr>
          <w:rFonts w:asciiTheme="minorHAnsi" w:hAnsiTheme="minorHAnsi" w:cstheme="minorHAnsi"/>
          <w:bCs/>
          <w:sz w:val="22"/>
          <w:szCs w:val="22"/>
        </w:rPr>
        <w:t xml:space="preserve">. </w:t>
      </w:r>
      <w:r>
        <w:rPr>
          <w:rFonts w:asciiTheme="minorHAnsi" w:hAnsiTheme="minorHAnsi" w:cstheme="minorHAnsi"/>
          <w:bCs/>
          <w:sz w:val="22"/>
          <w:szCs w:val="22"/>
        </w:rPr>
        <w:t xml:space="preserve">Mit der </w:t>
      </w:r>
      <w:proofErr w:type="spellStart"/>
      <w:r>
        <w:rPr>
          <w:rFonts w:asciiTheme="minorHAnsi" w:hAnsiTheme="minorHAnsi" w:cstheme="minorHAnsi"/>
          <w:bCs/>
          <w:sz w:val="22"/>
          <w:szCs w:val="22"/>
        </w:rPr>
        <w:t>KannMOTION</w:t>
      </w:r>
      <w:proofErr w:type="spellEnd"/>
      <w:r>
        <w:rPr>
          <w:rFonts w:asciiTheme="minorHAnsi" w:hAnsiTheme="minorHAnsi" w:cstheme="minorHAnsi"/>
          <w:bCs/>
          <w:sz w:val="22"/>
          <w:szCs w:val="22"/>
        </w:rPr>
        <w:t xml:space="preserve"> Konstruktion hat sich der Wartungsaufwand reduziert und das System ist zuverlässiger</w:t>
      </w:r>
      <w:r w:rsidRPr="009709F9">
        <w:rPr>
          <w:rFonts w:asciiTheme="minorHAnsi" w:hAnsiTheme="minorHAnsi" w:cstheme="minorHAnsi"/>
          <w:bCs/>
          <w:sz w:val="22"/>
          <w:szCs w:val="22"/>
        </w:rPr>
        <w:t>. Die nicht benötigte Verkabelung stellt</w:t>
      </w:r>
      <w:r>
        <w:rPr>
          <w:rFonts w:asciiTheme="minorHAnsi" w:hAnsiTheme="minorHAnsi" w:cstheme="minorHAnsi"/>
          <w:bCs/>
          <w:sz w:val="22"/>
          <w:szCs w:val="22"/>
        </w:rPr>
        <w:t xml:space="preserve"> zudem auch</w:t>
      </w:r>
      <w:r w:rsidRPr="009709F9">
        <w:rPr>
          <w:rFonts w:asciiTheme="minorHAnsi" w:hAnsiTheme="minorHAnsi" w:cstheme="minorHAnsi"/>
          <w:bCs/>
          <w:sz w:val="22"/>
          <w:szCs w:val="22"/>
        </w:rPr>
        <w:t xml:space="preserve"> keine Fehlerquelle </w:t>
      </w:r>
      <w:r>
        <w:rPr>
          <w:rFonts w:asciiTheme="minorHAnsi" w:hAnsiTheme="minorHAnsi" w:cstheme="minorHAnsi"/>
          <w:bCs/>
          <w:sz w:val="22"/>
          <w:szCs w:val="22"/>
        </w:rPr>
        <w:t xml:space="preserve">mehr </w:t>
      </w:r>
      <w:r w:rsidRPr="009709F9">
        <w:rPr>
          <w:rFonts w:asciiTheme="minorHAnsi" w:hAnsiTheme="minorHAnsi" w:cstheme="minorHAnsi"/>
          <w:bCs/>
          <w:sz w:val="22"/>
          <w:szCs w:val="22"/>
        </w:rPr>
        <w:t>dar. „Bei einer Anwendung wie dieser fallen natürlich auch die Entwicklungskosten nur einmal an, die zudem nur auf die benötigten Funktionen reduziert sind“, so Thomas Vogt.</w:t>
      </w:r>
    </w:p>
    <w:p w14:paraId="4B899FC1" w14:textId="77777777" w:rsidR="00F370CC" w:rsidRPr="00AE5DFC" w:rsidRDefault="00F370CC" w:rsidP="00F370CC">
      <w:pPr>
        <w:spacing w:before="240" w:after="100" w:afterAutospacing="1" w:line="276" w:lineRule="auto"/>
        <w:rPr>
          <w:rFonts w:asciiTheme="minorHAnsi" w:hAnsiTheme="minorHAnsi" w:cstheme="minorHAnsi"/>
          <w:bCs/>
        </w:rPr>
      </w:pPr>
      <w:r w:rsidRPr="00AE5DFC">
        <w:rPr>
          <w:rFonts w:asciiTheme="minorHAnsi" w:hAnsiTheme="minorHAnsi" w:cstheme="minorHAnsi"/>
          <w:bCs/>
        </w:rPr>
        <w:t>So soll es weitergehen</w:t>
      </w:r>
    </w:p>
    <w:p w14:paraId="79C28CB2" w14:textId="77777777" w:rsidR="00F370CC" w:rsidRPr="00E36CE8" w:rsidRDefault="00F370CC" w:rsidP="00F370CC">
      <w:pPr>
        <w:pStyle w:val="Kommentartext"/>
        <w:spacing w:line="276" w:lineRule="auto"/>
        <w:rPr>
          <w:rFonts w:eastAsia="Times New Roman" w:cstheme="minorHAnsi"/>
          <w:bCs/>
          <w:sz w:val="22"/>
          <w:szCs w:val="22"/>
          <w:lang w:eastAsia="de-DE"/>
        </w:rPr>
      </w:pPr>
      <w:r w:rsidRPr="00E36CE8">
        <w:rPr>
          <w:rFonts w:eastAsia="Times New Roman" w:cstheme="minorHAnsi"/>
          <w:bCs/>
          <w:sz w:val="22"/>
          <w:szCs w:val="22"/>
          <w:lang w:eastAsia="de-DE"/>
        </w:rPr>
        <w:t xml:space="preserve">„Mit dem </w:t>
      </w:r>
      <w:proofErr w:type="spellStart"/>
      <w:r>
        <w:rPr>
          <w:rFonts w:eastAsia="Times New Roman" w:cstheme="minorHAnsi"/>
          <w:bCs/>
          <w:sz w:val="22"/>
          <w:szCs w:val="22"/>
          <w:lang w:eastAsia="de-DE"/>
        </w:rPr>
        <w:t>KannMOTION</w:t>
      </w:r>
      <w:proofErr w:type="spellEnd"/>
      <w:r w:rsidRPr="00E36CE8">
        <w:rPr>
          <w:rFonts w:eastAsia="Times New Roman" w:cstheme="minorHAnsi"/>
          <w:bCs/>
          <w:sz w:val="22"/>
          <w:szCs w:val="22"/>
          <w:lang w:eastAsia="de-DE"/>
        </w:rPr>
        <w:t xml:space="preserve"> haben wir ein Produkt in mehreren Größen für den Markt entwickelt. Dabei war die Miniaturisierung auf eine </w:t>
      </w:r>
      <w:proofErr w:type="spellStart"/>
      <w:r w:rsidRPr="00E36CE8">
        <w:rPr>
          <w:rFonts w:eastAsia="Times New Roman" w:cstheme="minorHAnsi"/>
          <w:bCs/>
          <w:sz w:val="22"/>
          <w:szCs w:val="22"/>
          <w:lang w:eastAsia="de-DE"/>
        </w:rPr>
        <w:t>Platinengröße</w:t>
      </w:r>
      <w:proofErr w:type="spellEnd"/>
      <w:r w:rsidRPr="00E36CE8">
        <w:rPr>
          <w:rFonts w:eastAsia="Times New Roman" w:cstheme="minorHAnsi"/>
          <w:bCs/>
          <w:sz w:val="22"/>
          <w:szCs w:val="22"/>
          <w:lang w:eastAsia="de-DE"/>
        </w:rPr>
        <w:t xml:space="preserve"> von 28 x 28 mm (Nema 11) eine der größeren Herausforderungen, die wir gemeistert haben“, </w:t>
      </w:r>
      <w:r>
        <w:rPr>
          <w:rFonts w:eastAsia="Times New Roman" w:cstheme="minorHAnsi"/>
          <w:bCs/>
          <w:sz w:val="22"/>
          <w:szCs w:val="22"/>
          <w:lang w:eastAsia="de-DE"/>
        </w:rPr>
        <w:t>blickt</w:t>
      </w:r>
      <w:r w:rsidRPr="00E36CE8">
        <w:rPr>
          <w:rFonts w:eastAsia="Times New Roman" w:cstheme="minorHAnsi"/>
          <w:bCs/>
          <w:sz w:val="22"/>
          <w:szCs w:val="22"/>
          <w:lang w:eastAsia="de-DE"/>
        </w:rPr>
        <w:t xml:space="preserve"> Herr Kämmerling</w:t>
      </w:r>
      <w:r>
        <w:rPr>
          <w:rFonts w:eastAsia="Times New Roman" w:cstheme="minorHAnsi"/>
          <w:bCs/>
          <w:sz w:val="22"/>
          <w:szCs w:val="22"/>
          <w:lang w:eastAsia="de-DE"/>
        </w:rPr>
        <w:t xml:space="preserve"> zurück</w:t>
      </w:r>
      <w:r w:rsidRPr="00E36CE8">
        <w:rPr>
          <w:rFonts w:eastAsia="Times New Roman" w:cstheme="minorHAnsi"/>
          <w:bCs/>
          <w:sz w:val="22"/>
          <w:szCs w:val="22"/>
          <w:lang w:eastAsia="de-DE"/>
        </w:rPr>
        <w:t xml:space="preserve">. Diese Steuerung sollte die Funktionalität der </w:t>
      </w:r>
      <w:r>
        <w:rPr>
          <w:rFonts w:eastAsia="Times New Roman" w:cstheme="minorHAnsi"/>
          <w:bCs/>
          <w:sz w:val="22"/>
          <w:szCs w:val="22"/>
          <w:lang w:eastAsia="de-DE"/>
        </w:rPr>
        <w:t>‚g</w:t>
      </w:r>
      <w:r w:rsidRPr="00E36CE8">
        <w:rPr>
          <w:rFonts w:eastAsia="Times New Roman" w:cstheme="minorHAnsi"/>
          <w:bCs/>
          <w:sz w:val="22"/>
          <w:szCs w:val="22"/>
          <w:lang w:eastAsia="de-DE"/>
        </w:rPr>
        <w:t>rößeren</w:t>
      </w:r>
      <w:r>
        <w:rPr>
          <w:rFonts w:eastAsia="Times New Roman" w:cstheme="minorHAnsi"/>
          <w:bCs/>
          <w:sz w:val="22"/>
          <w:szCs w:val="22"/>
          <w:lang w:eastAsia="de-DE"/>
        </w:rPr>
        <w:t>‘</w:t>
      </w:r>
      <w:r w:rsidRPr="00E36CE8">
        <w:rPr>
          <w:rFonts w:eastAsia="Times New Roman" w:cstheme="minorHAnsi"/>
          <w:bCs/>
          <w:sz w:val="22"/>
          <w:szCs w:val="22"/>
          <w:lang w:eastAsia="de-DE"/>
        </w:rPr>
        <w:t xml:space="preserve"> Schwester 42 x 42 mm (Nema 17) enthalten, aber eine </w:t>
      </w:r>
      <w:r w:rsidRPr="00E36CE8">
        <w:rPr>
          <w:rFonts w:eastAsia="Times New Roman" w:cstheme="minorHAnsi"/>
          <w:bCs/>
          <w:sz w:val="22"/>
          <w:szCs w:val="22"/>
          <w:lang w:eastAsia="de-DE"/>
        </w:rPr>
        <w:lastRenderedPageBreak/>
        <w:t>kompaktere Bauform bieten. Nun gibt es eine optimierte Lösung für Anwendungen unter wenig Platz</w:t>
      </w:r>
      <w:r>
        <w:rPr>
          <w:rFonts w:eastAsia="Times New Roman" w:cstheme="minorHAnsi"/>
          <w:bCs/>
          <w:sz w:val="22"/>
          <w:szCs w:val="22"/>
          <w:lang w:eastAsia="de-DE"/>
        </w:rPr>
        <w:t>, wie die oben beschriebene Pneumatik Alternative</w:t>
      </w:r>
      <w:r w:rsidRPr="00E36CE8">
        <w:rPr>
          <w:rFonts w:eastAsia="Times New Roman" w:cstheme="minorHAnsi"/>
          <w:bCs/>
          <w:sz w:val="22"/>
          <w:szCs w:val="22"/>
          <w:lang w:eastAsia="de-DE"/>
        </w:rPr>
        <w:t xml:space="preserve">. </w:t>
      </w:r>
    </w:p>
    <w:p w14:paraId="379C83D9" w14:textId="77777777" w:rsidR="00F370CC" w:rsidRPr="009F21DB" w:rsidRDefault="00F370CC" w:rsidP="00F370CC">
      <w:pPr>
        <w:pStyle w:val="Kommentartext"/>
        <w:spacing w:line="276" w:lineRule="auto"/>
        <w:rPr>
          <w:sz w:val="22"/>
          <w:szCs w:val="22"/>
        </w:rPr>
      </w:pPr>
      <w:r>
        <w:rPr>
          <w:sz w:val="22"/>
          <w:szCs w:val="22"/>
        </w:rPr>
        <w:t>Auch künftig sollen Weitere</w:t>
      </w:r>
      <w:r w:rsidRPr="009F21DB">
        <w:rPr>
          <w:sz w:val="22"/>
          <w:szCs w:val="22"/>
        </w:rPr>
        <w:t>ntwicklung</w:t>
      </w:r>
      <w:r>
        <w:rPr>
          <w:sz w:val="22"/>
          <w:szCs w:val="22"/>
        </w:rPr>
        <w:t>en</w:t>
      </w:r>
      <w:r w:rsidRPr="009F21DB">
        <w:rPr>
          <w:sz w:val="22"/>
          <w:szCs w:val="22"/>
        </w:rPr>
        <w:t xml:space="preserve"> </w:t>
      </w:r>
      <w:r>
        <w:rPr>
          <w:sz w:val="22"/>
          <w:szCs w:val="22"/>
        </w:rPr>
        <w:t xml:space="preserve">und Anpassungen des </w:t>
      </w:r>
      <w:proofErr w:type="spellStart"/>
      <w:r>
        <w:rPr>
          <w:sz w:val="22"/>
          <w:szCs w:val="22"/>
        </w:rPr>
        <w:t>KannMOTION</w:t>
      </w:r>
      <w:proofErr w:type="spellEnd"/>
      <w:r>
        <w:rPr>
          <w:sz w:val="22"/>
          <w:szCs w:val="22"/>
        </w:rPr>
        <w:t xml:space="preserve"> unter Berücksichtigung der Anwenderwünsche erfolgen und so</w:t>
      </w:r>
      <w:r w:rsidRPr="009F21DB">
        <w:rPr>
          <w:sz w:val="22"/>
          <w:szCs w:val="22"/>
        </w:rPr>
        <w:t xml:space="preserve"> das Produkt weiter perfektionieren. </w:t>
      </w:r>
      <w:r>
        <w:rPr>
          <w:sz w:val="22"/>
          <w:szCs w:val="22"/>
        </w:rPr>
        <w:t>Dazu stehen v</w:t>
      </w:r>
      <w:r w:rsidRPr="009F21DB">
        <w:rPr>
          <w:sz w:val="22"/>
          <w:szCs w:val="22"/>
        </w:rPr>
        <w:t xml:space="preserve">iele Controllerboards zur Verfügung. </w:t>
      </w:r>
      <w:r>
        <w:rPr>
          <w:sz w:val="22"/>
          <w:szCs w:val="22"/>
        </w:rPr>
        <w:t>„</w:t>
      </w:r>
      <w:r w:rsidRPr="009F21DB">
        <w:rPr>
          <w:sz w:val="22"/>
          <w:szCs w:val="22"/>
        </w:rPr>
        <w:t xml:space="preserve">Wir entscheiden zusammen mit dem Anwender anhand </w:t>
      </w:r>
      <w:r>
        <w:rPr>
          <w:sz w:val="22"/>
          <w:szCs w:val="22"/>
        </w:rPr>
        <w:t xml:space="preserve">seiner Anforderung, </w:t>
      </w:r>
      <w:r w:rsidRPr="009F21DB">
        <w:rPr>
          <w:sz w:val="22"/>
          <w:szCs w:val="22"/>
        </w:rPr>
        <w:t>welche Version zum Einsatz kommt und</w:t>
      </w:r>
      <w:r>
        <w:rPr>
          <w:sz w:val="22"/>
          <w:szCs w:val="22"/>
        </w:rPr>
        <w:t xml:space="preserve"> / oder was</w:t>
      </w:r>
      <w:r w:rsidRPr="009F21DB">
        <w:rPr>
          <w:sz w:val="22"/>
          <w:szCs w:val="22"/>
        </w:rPr>
        <w:t xml:space="preserve"> </w:t>
      </w:r>
      <w:r>
        <w:rPr>
          <w:sz w:val="22"/>
          <w:szCs w:val="22"/>
        </w:rPr>
        <w:t>anzupassen ist, sagt der KOCO MOTION Geschäftsführer, der sich gern von</w:t>
      </w:r>
      <w:r w:rsidRPr="009F21DB">
        <w:rPr>
          <w:sz w:val="22"/>
          <w:szCs w:val="22"/>
        </w:rPr>
        <w:t xml:space="preserve"> Lösungsfindung und Umsetzung </w:t>
      </w:r>
      <w:r>
        <w:rPr>
          <w:sz w:val="22"/>
          <w:szCs w:val="22"/>
        </w:rPr>
        <w:t>herausfordern lässt</w:t>
      </w:r>
      <w:r w:rsidRPr="009F21DB">
        <w:rPr>
          <w:sz w:val="22"/>
          <w:szCs w:val="22"/>
        </w:rPr>
        <w:t>.</w:t>
      </w:r>
    </w:p>
    <w:p w14:paraId="0A7AE6FD" w14:textId="77777777" w:rsidR="00F370CC" w:rsidRPr="009F21DB" w:rsidRDefault="00F370CC" w:rsidP="00F370CC">
      <w:pPr>
        <w:spacing w:before="240" w:after="100" w:afterAutospacing="1" w:line="276" w:lineRule="auto"/>
        <w:rPr>
          <w:rFonts w:asciiTheme="minorHAnsi" w:hAnsiTheme="minorHAnsi" w:cstheme="minorHAnsi"/>
          <w:bCs/>
          <w:sz w:val="22"/>
          <w:szCs w:val="22"/>
        </w:rPr>
      </w:pPr>
      <w:r w:rsidRPr="009F21DB">
        <w:rPr>
          <w:rFonts w:asciiTheme="minorHAnsi" w:hAnsiTheme="minorHAnsi" w:cstheme="minorHAnsi"/>
          <w:bCs/>
          <w:sz w:val="22"/>
          <w:szCs w:val="22"/>
        </w:rPr>
        <w:t xml:space="preserve">Das Potential für den </w:t>
      </w:r>
      <w:proofErr w:type="spellStart"/>
      <w:r>
        <w:rPr>
          <w:rFonts w:asciiTheme="minorHAnsi" w:hAnsiTheme="minorHAnsi" w:cstheme="minorHAnsi"/>
          <w:bCs/>
          <w:sz w:val="22"/>
          <w:szCs w:val="22"/>
        </w:rPr>
        <w:t>KannMOTION</w:t>
      </w:r>
      <w:proofErr w:type="spellEnd"/>
      <w:r w:rsidRPr="009F21DB">
        <w:rPr>
          <w:rFonts w:asciiTheme="minorHAnsi" w:hAnsiTheme="minorHAnsi" w:cstheme="minorHAnsi"/>
          <w:bCs/>
          <w:sz w:val="22"/>
          <w:szCs w:val="22"/>
        </w:rPr>
        <w:t xml:space="preserve"> ist gewaltig</w:t>
      </w:r>
      <w:r>
        <w:rPr>
          <w:rFonts w:asciiTheme="minorHAnsi" w:hAnsiTheme="minorHAnsi" w:cstheme="minorHAnsi"/>
          <w:bCs/>
          <w:sz w:val="22"/>
          <w:szCs w:val="22"/>
        </w:rPr>
        <w:t>, denn e</w:t>
      </w:r>
      <w:r w:rsidRPr="009F21DB">
        <w:rPr>
          <w:rFonts w:asciiTheme="minorHAnsi" w:hAnsiTheme="minorHAnsi" w:cstheme="minorHAnsi"/>
          <w:bCs/>
          <w:sz w:val="22"/>
          <w:szCs w:val="22"/>
        </w:rPr>
        <w:t xml:space="preserve">r bewegt einfach alles: </w:t>
      </w:r>
      <w:r>
        <w:rPr>
          <w:rFonts w:asciiTheme="minorHAnsi" w:hAnsiTheme="minorHAnsi" w:cstheme="minorHAnsi"/>
          <w:bCs/>
          <w:sz w:val="22"/>
          <w:szCs w:val="22"/>
        </w:rPr>
        <w:t>v</w:t>
      </w:r>
      <w:r w:rsidRPr="009F21DB">
        <w:rPr>
          <w:rFonts w:asciiTheme="minorHAnsi" w:hAnsiTheme="minorHAnsi" w:cstheme="minorHAnsi"/>
          <w:bCs/>
          <w:sz w:val="22"/>
          <w:szCs w:val="22"/>
        </w:rPr>
        <w:t xml:space="preserve">om Getränkeautomaten oder Greifer in der Automation </w:t>
      </w:r>
      <w:r>
        <w:rPr>
          <w:rFonts w:asciiTheme="minorHAnsi" w:hAnsiTheme="minorHAnsi" w:cstheme="minorHAnsi"/>
          <w:bCs/>
          <w:sz w:val="22"/>
          <w:szCs w:val="22"/>
        </w:rPr>
        <w:t xml:space="preserve">von Maschinen, Anlagen und Geräten, </w:t>
      </w:r>
      <w:r w:rsidRPr="009F21DB">
        <w:rPr>
          <w:rFonts w:asciiTheme="minorHAnsi" w:hAnsiTheme="minorHAnsi" w:cstheme="minorHAnsi"/>
          <w:bCs/>
          <w:sz w:val="22"/>
          <w:szCs w:val="22"/>
        </w:rPr>
        <w:t xml:space="preserve">über automatisch verstellbare Kopfstützen im </w:t>
      </w:r>
      <w:r>
        <w:rPr>
          <w:rFonts w:asciiTheme="minorHAnsi" w:hAnsiTheme="minorHAnsi" w:cstheme="minorHAnsi"/>
          <w:bCs/>
          <w:sz w:val="22"/>
          <w:szCs w:val="22"/>
        </w:rPr>
        <w:t>ärztlichen Behandlungsstuhl</w:t>
      </w:r>
      <w:r w:rsidRPr="009F21DB">
        <w:rPr>
          <w:rFonts w:asciiTheme="minorHAnsi" w:hAnsiTheme="minorHAnsi" w:cstheme="minorHAnsi"/>
          <w:bCs/>
          <w:sz w:val="22"/>
          <w:szCs w:val="22"/>
        </w:rPr>
        <w:t xml:space="preserve"> bis hin zum Karottenschäler oder Musikinstrument</w:t>
      </w:r>
      <w:r>
        <w:rPr>
          <w:rFonts w:asciiTheme="minorHAnsi" w:hAnsiTheme="minorHAnsi" w:cstheme="minorHAnsi"/>
          <w:bCs/>
          <w:sz w:val="22"/>
          <w:szCs w:val="22"/>
        </w:rPr>
        <w:t>. S</w:t>
      </w:r>
      <w:r w:rsidRPr="009F21DB">
        <w:rPr>
          <w:rFonts w:asciiTheme="minorHAnsi" w:hAnsiTheme="minorHAnsi" w:cstheme="minorHAnsi"/>
          <w:bCs/>
          <w:sz w:val="22"/>
          <w:szCs w:val="22"/>
        </w:rPr>
        <w:t xml:space="preserve">eine Einsatzfelder </w:t>
      </w:r>
      <w:r>
        <w:rPr>
          <w:rFonts w:asciiTheme="minorHAnsi" w:hAnsiTheme="minorHAnsi" w:cstheme="minorHAnsi"/>
          <w:bCs/>
          <w:sz w:val="22"/>
          <w:szCs w:val="22"/>
        </w:rPr>
        <w:t xml:space="preserve">sind also </w:t>
      </w:r>
      <w:r w:rsidRPr="009F21DB">
        <w:rPr>
          <w:rFonts w:asciiTheme="minorHAnsi" w:hAnsiTheme="minorHAnsi" w:cstheme="minorHAnsi"/>
          <w:bCs/>
          <w:sz w:val="22"/>
          <w:szCs w:val="22"/>
        </w:rPr>
        <w:t>nicht nur industrieller Natur.</w:t>
      </w:r>
    </w:p>
    <w:p w14:paraId="27FC3282" w14:textId="77777777" w:rsidR="00F370CC" w:rsidRPr="009F21DB" w:rsidRDefault="00F370CC" w:rsidP="00F370CC">
      <w:pPr>
        <w:spacing w:before="240" w:after="100" w:afterAutospacing="1" w:line="276" w:lineRule="auto"/>
        <w:rPr>
          <w:rFonts w:asciiTheme="minorHAnsi" w:hAnsiTheme="minorHAnsi" w:cstheme="minorHAnsi"/>
          <w:bCs/>
          <w:sz w:val="22"/>
          <w:szCs w:val="22"/>
        </w:rPr>
      </w:pPr>
      <w:r w:rsidRPr="009F21DB">
        <w:rPr>
          <w:rFonts w:asciiTheme="minorHAnsi" w:hAnsiTheme="minorHAnsi" w:cstheme="minorHAnsi"/>
          <w:bCs/>
          <w:sz w:val="22"/>
          <w:szCs w:val="22"/>
        </w:rPr>
        <w:t>K</w:t>
      </w:r>
      <w:r>
        <w:rPr>
          <w:rFonts w:asciiTheme="minorHAnsi" w:hAnsiTheme="minorHAnsi" w:cstheme="minorHAnsi"/>
          <w:bCs/>
          <w:sz w:val="22"/>
          <w:szCs w:val="22"/>
        </w:rPr>
        <w:t>OCO</w:t>
      </w:r>
      <w:r w:rsidRPr="009F21DB">
        <w:rPr>
          <w:rFonts w:asciiTheme="minorHAnsi" w:hAnsiTheme="minorHAnsi" w:cstheme="minorHAnsi"/>
          <w:bCs/>
          <w:sz w:val="22"/>
          <w:szCs w:val="22"/>
        </w:rPr>
        <w:t xml:space="preserve"> MOTION und </w:t>
      </w:r>
      <w:proofErr w:type="spellStart"/>
      <w:r w:rsidRPr="009F21DB">
        <w:rPr>
          <w:rFonts w:asciiTheme="minorHAnsi" w:hAnsiTheme="minorHAnsi" w:cstheme="minorHAnsi"/>
          <w:bCs/>
          <w:sz w:val="22"/>
          <w:szCs w:val="22"/>
        </w:rPr>
        <w:t>adlos</w:t>
      </w:r>
      <w:proofErr w:type="spellEnd"/>
      <w:r w:rsidRPr="009F21DB">
        <w:rPr>
          <w:rFonts w:asciiTheme="minorHAnsi" w:hAnsiTheme="minorHAnsi" w:cstheme="minorHAnsi"/>
          <w:bCs/>
          <w:sz w:val="22"/>
          <w:szCs w:val="22"/>
        </w:rPr>
        <w:t xml:space="preserve"> werden auch künftig aufmerksam ihren Kunden und dem Markt </w:t>
      </w:r>
      <w:r>
        <w:rPr>
          <w:rFonts w:asciiTheme="minorHAnsi" w:hAnsiTheme="minorHAnsi" w:cstheme="minorHAnsi"/>
          <w:bCs/>
          <w:sz w:val="22"/>
          <w:szCs w:val="22"/>
        </w:rPr>
        <w:t>‚</w:t>
      </w:r>
      <w:r w:rsidRPr="009F21DB">
        <w:rPr>
          <w:rFonts w:asciiTheme="minorHAnsi" w:hAnsiTheme="minorHAnsi" w:cstheme="minorHAnsi"/>
          <w:bCs/>
          <w:sz w:val="22"/>
          <w:szCs w:val="22"/>
        </w:rPr>
        <w:t>zuhören</w:t>
      </w:r>
      <w:r>
        <w:rPr>
          <w:rFonts w:asciiTheme="minorHAnsi" w:hAnsiTheme="minorHAnsi" w:cstheme="minorHAnsi"/>
          <w:bCs/>
          <w:sz w:val="22"/>
          <w:szCs w:val="22"/>
        </w:rPr>
        <w:t>‘</w:t>
      </w:r>
      <w:r w:rsidRPr="009F21DB">
        <w:rPr>
          <w:rFonts w:asciiTheme="minorHAnsi" w:hAnsiTheme="minorHAnsi" w:cstheme="minorHAnsi"/>
          <w:bCs/>
          <w:sz w:val="22"/>
          <w:szCs w:val="22"/>
        </w:rPr>
        <w:t>. Sie werden aus den neuen Inputs ihre Schlüsse ziehen und die Plattform weiterentwickeln, damit am Ende jeder nur das bekommt, was er braucht und sich das in seinem Budget auszahlt.</w:t>
      </w:r>
    </w:p>
    <w:p w14:paraId="112A5A5B" w14:textId="77777777" w:rsidR="00F370CC" w:rsidRDefault="00F370CC" w:rsidP="00F370CC">
      <w:pPr>
        <w:pStyle w:val="berschrift3"/>
        <w:spacing w:before="240" w:line="276" w:lineRule="auto"/>
        <w:ind w:left="0"/>
        <w:rPr>
          <w:rFonts w:asciiTheme="minorHAnsi" w:hAnsiTheme="minorHAnsi" w:cstheme="minorHAnsi"/>
        </w:rPr>
      </w:pPr>
    </w:p>
    <w:p w14:paraId="20D90038" w14:textId="77777777" w:rsidR="00F370CC" w:rsidRPr="009E5DC9" w:rsidRDefault="00F370CC" w:rsidP="00F370CC">
      <w:pPr>
        <w:pStyle w:val="berschrift3"/>
        <w:spacing w:before="240" w:line="276" w:lineRule="auto"/>
        <w:ind w:left="0"/>
        <w:rPr>
          <w:rFonts w:asciiTheme="minorHAnsi" w:hAnsiTheme="minorHAnsi" w:cstheme="minorHAnsi"/>
          <w:b w:val="0"/>
        </w:rPr>
      </w:pPr>
      <w:r w:rsidRPr="009E5DC9">
        <w:rPr>
          <w:rFonts w:asciiTheme="minorHAnsi" w:hAnsiTheme="minorHAnsi" w:cstheme="minorHAnsi"/>
        </w:rPr>
        <w:t>Bild</w:t>
      </w:r>
      <w:r>
        <w:rPr>
          <w:rFonts w:asciiTheme="minorHAnsi" w:hAnsiTheme="minorHAnsi" w:cstheme="minorHAnsi"/>
        </w:rPr>
        <w:t>er</w:t>
      </w:r>
      <w:r w:rsidRPr="009E5DC9">
        <w:rPr>
          <w:rFonts w:asciiTheme="minorHAnsi" w:hAnsiTheme="minorHAnsi" w:cstheme="minorHAnsi"/>
        </w:rPr>
        <w:t>:</w:t>
      </w:r>
    </w:p>
    <w:p w14:paraId="3FEA2FCC" w14:textId="77777777" w:rsidR="00F370CC"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4AD1706B" wp14:editId="5FD295B5">
            <wp:extent cx="1905000" cy="2409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905000" cy="2409825"/>
                    </a:xfrm>
                    <a:prstGeom prst="rect">
                      <a:avLst/>
                    </a:prstGeom>
                  </pic:spPr>
                </pic:pic>
              </a:graphicData>
            </a:graphic>
          </wp:inline>
        </w:drawing>
      </w:r>
    </w:p>
    <w:p w14:paraId="16387B94" w14:textId="77777777" w:rsidR="00F370CC" w:rsidRPr="009E5DC9"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sz w:val="20"/>
          <w:szCs w:val="20"/>
        </w:rPr>
        <w:t>KannMOTION-2022-1</w:t>
      </w:r>
      <w:r w:rsidRPr="009E5DC9">
        <w:rPr>
          <w:rFonts w:asciiTheme="minorHAnsi" w:hAnsiTheme="minorHAnsi" w:cstheme="minorHAnsi"/>
          <w:b/>
          <w:sz w:val="20"/>
          <w:szCs w:val="20"/>
        </w:rPr>
        <w:t xml:space="preserve">.jpg: </w:t>
      </w:r>
      <w:r>
        <w:rPr>
          <w:rFonts w:asciiTheme="minorHAnsi" w:hAnsiTheme="minorHAnsi" w:cstheme="minorHAnsi"/>
          <w:b/>
          <w:sz w:val="20"/>
          <w:szCs w:val="20"/>
        </w:rPr>
        <w:t>Auch für Einkauf und Wartung zahlen sich diese „Sieben auf einen Streich“ aus.</w:t>
      </w:r>
    </w:p>
    <w:p w14:paraId="0FE9A7C6" w14:textId="77777777" w:rsidR="00F370CC"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2CC61C9E" wp14:editId="4744A766">
            <wp:extent cx="1905000" cy="1314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905000" cy="1314450"/>
                    </a:xfrm>
                    <a:prstGeom prst="rect">
                      <a:avLst/>
                    </a:prstGeom>
                  </pic:spPr>
                </pic:pic>
              </a:graphicData>
            </a:graphic>
          </wp:inline>
        </w:drawing>
      </w:r>
    </w:p>
    <w:p w14:paraId="11D60397" w14:textId="77777777" w:rsidR="00F370CC" w:rsidRPr="009E5DC9"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sz w:val="20"/>
          <w:szCs w:val="20"/>
        </w:rPr>
        <w:t>KannMOTION-2022-2</w:t>
      </w:r>
      <w:r w:rsidRPr="009E5DC9">
        <w:rPr>
          <w:rFonts w:asciiTheme="minorHAnsi" w:hAnsiTheme="minorHAnsi" w:cstheme="minorHAnsi"/>
          <w:b/>
          <w:sz w:val="20"/>
          <w:szCs w:val="20"/>
        </w:rPr>
        <w:t xml:space="preserve">.jpg: </w:t>
      </w:r>
      <w:proofErr w:type="spellStart"/>
      <w:r>
        <w:rPr>
          <w:rFonts w:asciiTheme="minorHAnsi" w:hAnsiTheme="minorHAnsi" w:cstheme="minorHAnsi"/>
          <w:b/>
          <w:sz w:val="20"/>
          <w:szCs w:val="20"/>
        </w:rPr>
        <w:t>KannMOTION</w:t>
      </w:r>
      <w:proofErr w:type="spellEnd"/>
      <w:r w:rsidRPr="009E5DC9">
        <w:rPr>
          <w:rFonts w:asciiTheme="minorHAnsi" w:hAnsiTheme="minorHAnsi" w:cstheme="minorHAnsi"/>
          <w:b/>
          <w:sz w:val="20"/>
          <w:szCs w:val="20"/>
        </w:rPr>
        <w:t xml:space="preserve"> </w:t>
      </w:r>
      <w:r>
        <w:rPr>
          <w:rFonts w:asciiTheme="minorHAnsi" w:hAnsiTheme="minorHAnsi" w:cstheme="minorHAnsi"/>
          <w:b/>
          <w:sz w:val="20"/>
          <w:szCs w:val="20"/>
        </w:rPr>
        <w:t>S</w:t>
      </w:r>
      <w:r w:rsidRPr="009E5DC9">
        <w:rPr>
          <w:rFonts w:asciiTheme="minorHAnsi" w:hAnsiTheme="minorHAnsi" w:cstheme="minorHAnsi"/>
          <w:b/>
          <w:sz w:val="20"/>
          <w:szCs w:val="20"/>
        </w:rPr>
        <w:t>teuerung</w:t>
      </w:r>
      <w:r>
        <w:rPr>
          <w:rFonts w:asciiTheme="minorHAnsi" w:hAnsiTheme="minorHAnsi" w:cstheme="minorHAnsi"/>
          <w:b/>
          <w:sz w:val="20"/>
          <w:szCs w:val="20"/>
        </w:rPr>
        <w:t xml:space="preserve"> bzw. Platine</w:t>
      </w:r>
    </w:p>
    <w:p w14:paraId="5A547538" w14:textId="77777777" w:rsidR="00F370CC" w:rsidRDefault="00F370CC" w:rsidP="00F370CC">
      <w:pPr>
        <w:spacing w:line="276" w:lineRule="auto"/>
        <w:rPr>
          <w:rFonts w:ascii="Calibri" w:hAnsi="Calibri" w:cs="Arial"/>
          <w:color w:val="000000"/>
          <w:sz w:val="22"/>
          <w:szCs w:val="22"/>
        </w:rPr>
      </w:pPr>
      <w:r>
        <w:rPr>
          <w:rFonts w:ascii="Calibri" w:hAnsi="Calibri" w:cs="Arial"/>
          <w:noProof/>
          <w:color w:val="000000"/>
          <w:sz w:val="22"/>
          <w:szCs w:val="22"/>
        </w:rPr>
        <w:lastRenderedPageBreak/>
        <w:drawing>
          <wp:inline distT="0" distB="0" distL="0" distR="0" wp14:anchorId="2FD6D144" wp14:editId="5F26F60B">
            <wp:extent cx="1905000" cy="3162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1905000" cy="3162300"/>
                    </a:xfrm>
                    <a:prstGeom prst="rect">
                      <a:avLst/>
                    </a:prstGeom>
                  </pic:spPr>
                </pic:pic>
              </a:graphicData>
            </a:graphic>
          </wp:inline>
        </w:drawing>
      </w:r>
    </w:p>
    <w:p w14:paraId="7521DC7A" w14:textId="77777777" w:rsidR="00F370CC" w:rsidRPr="009E5DC9" w:rsidRDefault="00F370CC" w:rsidP="00F370CC">
      <w:pPr>
        <w:autoSpaceDE w:val="0"/>
        <w:autoSpaceDN w:val="0"/>
        <w:adjustRightInd w:val="0"/>
        <w:spacing w:before="240" w:line="276" w:lineRule="auto"/>
        <w:rPr>
          <w:rFonts w:asciiTheme="minorHAnsi" w:hAnsiTheme="minorHAnsi" w:cstheme="minorHAnsi"/>
          <w:b/>
          <w:sz w:val="20"/>
          <w:szCs w:val="20"/>
        </w:rPr>
      </w:pPr>
      <w:r>
        <w:rPr>
          <w:rFonts w:asciiTheme="minorHAnsi" w:hAnsiTheme="minorHAnsi" w:cstheme="minorHAnsi"/>
          <w:b/>
          <w:sz w:val="20"/>
          <w:szCs w:val="20"/>
        </w:rPr>
        <w:t>KannMOTION-2022-3</w:t>
      </w:r>
      <w:r w:rsidRPr="009E5DC9">
        <w:rPr>
          <w:rFonts w:asciiTheme="minorHAnsi" w:hAnsiTheme="minorHAnsi" w:cstheme="minorHAnsi"/>
          <w:b/>
          <w:sz w:val="20"/>
          <w:szCs w:val="20"/>
        </w:rPr>
        <w:t xml:space="preserve">.jpg: </w:t>
      </w:r>
      <w:r>
        <w:rPr>
          <w:rFonts w:asciiTheme="minorHAnsi" w:hAnsiTheme="minorHAnsi" w:cstheme="minorHAnsi"/>
          <w:b/>
          <w:sz w:val="20"/>
          <w:szCs w:val="20"/>
        </w:rPr>
        <w:t xml:space="preserve">Mit dem </w:t>
      </w:r>
      <w:proofErr w:type="spellStart"/>
      <w:r>
        <w:rPr>
          <w:rFonts w:asciiTheme="minorHAnsi" w:hAnsiTheme="minorHAnsi" w:cstheme="minorHAnsi"/>
          <w:b/>
          <w:sz w:val="20"/>
          <w:szCs w:val="20"/>
        </w:rPr>
        <w:t>KannMOTION</w:t>
      </w:r>
      <w:proofErr w:type="spellEnd"/>
      <w:r w:rsidRPr="009E5DC9">
        <w:rPr>
          <w:rFonts w:asciiTheme="minorHAnsi" w:hAnsiTheme="minorHAnsi" w:cstheme="minorHAnsi"/>
          <w:b/>
          <w:sz w:val="20"/>
          <w:szCs w:val="20"/>
        </w:rPr>
        <w:t xml:space="preserve"> </w:t>
      </w:r>
      <w:proofErr w:type="spellStart"/>
      <w:r>
        <w:rPr>
          <w:rFonts w:asciiTheme="minorHAnsi" w:hAnsiTheme="minorHAnsi" w:cstheme="minorHAnsi"/>
          <w:b/>
          <w:sz w:val="20"/>
          <w:szCs w:val="20"/>
        </w:rPr>
        <w:t>Servosystem</w:t>
      </w:r>
      <w:proofErr w:type="spellEnd"/>
      <w:r>
        <w:rPr>
          <w:rFonts w:asciiTheme="minorHAnsi" w:hAnsiTheme="minorHAnsi" w:cstheme="minorHAnsi"/>
          <w:b/>
          <w:sz w:val="20"/>
          <w:szCs w:val="20"/>
        </w:rPr>
        <w:t xml:space="preserve"> automatisierte Backwaren-Theke</w:t>
      </w:r>
    </w:p>
    <w:p w14:paraId="2F142D2E" w14:textId="77777777" w:rsidR="00F370CC" w:rsidRDefault="00F370CC" w:rsidP="00F370CC">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3416171A" w14:textId="77777777" w:rsidR="00F370CC" w:rsidRDefault="00F370CC" w:rsidP="00F370CC">
      <w:pPr>
        <w:pStyle w:val="berschrift4"/>
        <w:spacing w:line="276" w:lineRule="auto"/>
        <w:ind w:left="0"/>
        <w:rPr>
          <w:rFonts w:ascii="Calibri" w:hAnsi="Calibri"/>
          <w:b w:val="0"/>
          <w:bCs w:val="0"/>
          <w:lang w:val="en-US"/>
        </w:rPr>
      </w:pPr>
    </w:p>
    <w:p w14:paraId="4E810EAB" w14:textId="77777777" w:rsidR="00F370CC" w:rsidRPr="00183EE0" w:rsidRDefault="00F370CC" w:rsidP="00F370CC">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11"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481CA83D" w14:textId="77777777" w:rsidR="00F370CC" w:rsidRPr="00183EE0" w:rsidRDefault="00F370CC" w:rsidP="00F370CC">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2"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0E6EF824" w14:textId="77777777" w:rsidR="00F370CC" w:rsidRPr="00996026" w:rsidRDefault="00F370CC" w:rsidP="00F370CC">
      <w:pPr>
        <w:pStyle w:val="Textkrper"/>
        <w:spacing w:before="240"/>
        <w:rPr>
          <w:rFonts w:asciiTheme="minorHAnsi" w:hAnsiTheme="minorHAnsi" w:cstheme="minorHAnsi"/>
          <w:sz w:val="24"/>
          <w:szCs w:val="24"/>
        </w:rPr>
      </w:pPr>
      <w:proofErr w:type="spellStart"/>
      <w:r w:rsidRPr="00996026">
        <w:rPr>
          <w:rFonts w:asciiTheme="minorHAnsi" w:hAnsiTheme="minorHAnsi" w:cstheme="minorHAnsi"/>
          <w:sz w:val="24"/>
          <w:szCs w:val="24"/>
        </w:rPr>
        <w:t>Youtube</w:t>
      </w:r>
      <w:proofErr w:type="spellEnd"/>
      <w:r w:rsidRPr="00996026">
        <w:rPr>
          <w:rFonts w:asciiTheme="minorHAnsi" w:hAnsiTheme="minorHAnsi" w:cstheme="minorHAnsi"/>
          <w:sz w:val="24"/>
          <w:szCs w:val="24"/>
        </w:rPr>
        <w:t xml:space="preserve">: </w:t>
      </w:r>
      <w:r w:rsidRPr="00996026">
        <w:rPr>
          <w:rFonts w:asciiTheme="minorHAnsi" w:hAnsiTheme="minorHAnsi" w:cstheme="minorHAnsi"/>
          <w:sz w:val="24"/>
          <w:szCs w:val="24"/>
        </w:rPr>
        <w:tab/>
      </w:r>
      <w:hyperlink r:id="rId13"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user</w:t>
        </w:r>
        <w:proofErr w:type="spellEnd"/>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kocomotionantriebe?gl</w:t>
        </w:r>
        <w:proofErr w:type="spellEnd"/>
        <w:r w:rsidRPr="00996026">
          <w:rPr>
            <w:rStyle w:val="Hyperlink"/>
            <w:rFonts w:asciiTheme="minorHAnsi" w:hAnsiTheme="minorHAnsi" w:cstheme="minorHAnsi"/>
            <w:sz w:val="24"/>
            <w:szCs w:val="24"/>
          </w:rPr>
          <w:t>=DE</w:t>
        </w:r>
      </w:hyperlink>
    </w:p>
    <w:p w14:paraId="52323799"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p>
    <w:p w14:paraId="6B8BBD19"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p>
    <w:p w14:paraId="6AE26416" w14:textId="77777777" w:rsidR="00F370CC" w:rsidRDefault="00F370CC" w:rsidP="00F370CC">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0A269183" w14:textId="77777777" w:rsidR="00F370CC" w:rsidRPr="003C2404" w:rsidRDefault="00F370CC" w:rsidP="00F370CC"/>
    <w:p w14:paraId="04A90943" w14:textId="77777777" w:rsidR="00F370CC" w:rsidRDefault="00F370CC" w:rsidP="00F370CC">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MOTION GmbH, </w:t>
      </w:r>
      <w:proofErr w:type="spellStart"/>
      <w:r>
        <w:rPr>
          <w:rFonts w:ascii="Calibri" w:hAnsi="Calibri"/>
          <w:b w:val="0"/>
          <w:sz w:val="22"/>
          <w:szCs w:val="22"/>
        </w:rPr>
        <w:t>Niedereschacher</w:t>
      </w:r>
      <w:proofErr w:type="spellEnd"/>
      <w:r>
        <w:rPr>
          <w:rFonts w:ascii="Calibri" w:hAnsi="Calibri"/>
          <w:b w:val="0"/>
          <w:sz w:val="22"/>
          <w:szCs w:val="22"/>
        </w:rPr>
        <w:t xml:space="preserve"> Str. 54, 78083 Dauchingen</w:t>
      </w:r>
    </w:p>
    <w:p w14:paraId="63D50B6E" w14:textId="77777777" w:rsidR="00F370CC" w:rsidRDefault="00F370CC" w:rsidP="00F370CC">
      <w:pPr>
        <w:tabs>
          <w:tab w:val="left" w:pos="9356"/>
        </w:tabs>
        <w:spacing w:line="276" w:lineRule="auto"/>
        <w:ind w:right="184"/>
        <w:rPr>
          <w:rFonts w:ascii="Calibri" w:hAnsi="Calibri" w:cs="Arial"/>
          <w:sz w:val="22"/>
          <w:szCs w:val="22"/>
        </w:rPr>
      </w:pPr>
      <w:r>
        <w:rPr>
          <w:rFonts w:ascii="Calibri" w:hAnsi="Calibri" w:cs="Arial"/>
          <w:sz w:val="22"/>
          <w:szCs w:val="22"/>
        </w:rPr>
        <w:t>Tel.: 07720 / 995 858-0</w:t>
      </w:r>
    </w:p>
    <w:p w14:paraId="7F246EB9" w14:textId="77777777" w:rsidR="00F370CC" w:rsidRDefault="00F370CC" w:rsidP="00F370CC">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4"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5" w:history="1">
        <w:r>
          <w:rPr>
            <w:rStyle w:val="Hyperlink"/>
            <w:rFonts w:ascii="Calibri" w:hAnsi="Calibri" w:cs="Arial"/>
            <w:sz w:val="22"/>
            <w:szCs w:val="22"/>
          </w:rPr>
          <w:t>www.kocomotion.de</w:t>
        </w:r>
      </w:hyperlink>
    </w:p>
    <w:p w14:paraId="33B8A166" w14:textId="77777777" w:rsidR="00F370CC" w:rsidRDefault="00F370CC" w:rsidP="00F370CC">
      <w:pPr>
        <w:tabs>
          <w:tab w:val="left" w:pos="9356"/>
        </w:tabs>
        <w:spacing w:line="276" w:lineRule="auto"/>
        <w:ind w:right="184"/>
        <w:rPr>
          <w:rFonts w:ascii="Calibri" w:hAnsi="Calibri" w:cs="Arial"/>
          <w:sz w:val="22"/>
          <w:szCs w:val="22"/>
        </w:rPr>
      </w:pPr>
    </w:p>
    <w:p w14:paraId="4D149900" w14:textId="77777777" w:rsidR="00F370CC" w:rsidRDefault="00F370CC" w:rsidP="00F370CC">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2A3E71C3" w14:textId="77777777" w:rsidR="00F370CC" w:rsidRPr="00083214" w:rsidRDefault="00F370CC" w:rsidP="00F370CC">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proofErr w:type="spellStart"/>
      <w:r>
        <w:rPr>
          <w:rFonts w:ascii="Calibri" w:hAnsi="Calibri"/>
          <w:sz w:val="22"/>
          <w:szCs w:val="22"/>
        </w:rPr>
        <w:t>Sirchenrieder</w:t>
      </w:r>
      <w:proofErr w:type="spellEnd"/>
      <w:r>
        <w:rPr>
          <w:rFonts w:ascii="Calibri" w:hAnsi="Calibri"/>
          <w:sz w:val="22"/>
          <w:szCs w:val="22"/>
        </w:rPr>
        <w:t xml:space="preserve"> Str. 4</w:t>
      </w:r>
      <w:r w:rsidRPr="003C2404">
        <w:rPr>
          <w:rFonts w:ascii="Calibri" w:hAnsi="Calibri"/>
          <w:sz w:val="22"/>
          <w:szCs w:val="22"/>
        </w:rPr>
        <w:t>, 8</w:t>
      </w:r>
      <w:r>
        <w:rPr>
          <w:rFonts w:ascii="Calibri" w:hAnsi="Calibri"/>
          <w:sz w:val="22"/>
          <w:szCs w:val="22"/>
        </w:rPr>
        <w:t>6510 Ried</w:t>
      </w:r>
      <w:r w:rsidRPr="003C2404">
        <w:rPr>
          <w:rFonts w:ascii="Calibri" w:hAnsi="Calibri"/>
          <w:sz w:val="22"/>
          <w:szCs w:val="22"/>
        </w:rPr>
        <w:t>, Tel.: +49 8</w:t>
      </w:r>
      <w:r>
        <w:rPr>
          <w:rFonts w:ascii="Calibri" w:hAnsi="Calibri"/>
          <w:sz w:val="22"/>
          <w:szCs w:val="22"/>
        </w:rPr>
        <w:t>233</w:t>
      </w:r>
      <w:r w:rsidRPr="003C2404">
        <w:rPr>
          <w:rFonts w:ascii="Calibri" w:hAnsi="Calibri"/>
          <w:sz w:val="22"/>
          <w:szCs w:val="22"/>
        </w:rPr>
        <w:t xml:space="preserve"> </w:t>
      </w:r>
      <w:r>
        <w:rPr>
          <w:rFonts w:ascii="Calibri" w:hAnsi="Calibri"/>
          <w:sz w:val="22"/>
          <w:szCs w:val="22"/>
        </w:rPr>
        <w:t>2120 943</w:t>
      </w:r>
      <w:r w:rsidRPr="003C2404">
        <w:rPr>
          <w:rFonts w:ascii="Calibri" w:hAnsi="Calibri"/>
          <w:sz w:val="22"/>
          <w:szCs w:val="22"/>
        </w:rPr>
        <w:br/>
        <w:t xml:space="preserve">E-Mail: </w:t>
      </w:r>
      <w:hyperlink r:id="rId16"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7" w:history="1">
        <w:r w:rsidRPr="00DD0384">
          <w:rPr>
            <w:rStyle w:val="Hyperlink"/>
            <w:rFonts w:ascii="Calibri" w:hAnsi="Calibri"/>
            <w:sz w:val="22"/>
            <w:szCs w:val="22"/>
          </w:rPr>
          <w:t>www.presseservicebuero.de</w:t>
        </w:r>
      </w:hyperlink>
    </w:p>
    <w:p w14:paraId="34332B9E" w14:textId="389F1ABC" w:rsidR="00066538" w:rsidRPr="00083214" w:rsidRDefault="00066538" w:rsidP="00F370CC">
      <w:pPr>
        <w:spacing w:before="240" w:line="276" w:lineRule="auto"/>
        <w:rPr>
          <w:rFonts w:ascii="Calibri" w:hAnsi="Calibri"/>
          <w:color w:val="FF0000"/>
          <w:sz w:val="22"/>
          <w:szCs w:val="22"/>
        </w:rPr>
      </w:pPr>
    </w:p>
    <w:sectPr w:rsidR="00066538" w:rsidRPr="00083214" w:rsidSect="00933E8C">
      <w:footerReference w:type="default" r:id="rId18"/>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altName w:val="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F5E51"/>
    <w:rsid w:val="0010045D"/>
    <w:rsid w:val="001537FC"/>
    <w:rsid w:val="001829A7"/>
    <w:rsid w:val="001C50B8"/>
    <w:rsid w:val="001D2C7C"/>
    <w:rsid w:val="00211332"/>
    <w:rsid w:val="0021589A"/>
    <w:rsid w:val="002179FB"/>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9068AC"/>
    <w:rsid w:val="00930472"/>
    <w:rsid w:val="00933E8C"/>
    <w:rsid w:val="009465E5"/>
    <w:rsid w:val="00956A2E"/>
    <w:rsid w:val="009B0197"/>
    <w:rsid w:val="009C4DFF"/>
    <w:rsid w:val="009F66C8"/>
    <w:rsid w:val="00A64859"/>
    <w:rsid w:val="00A64D03"/>
    <w:rsid w:val="00AC0771"/>
    <w:rsid w:val="00AC29F8"/>
    <w:rsid w:val="00AC6CF2"/>
    <w:rsid w:val="00B12C08"/>
    <w:rsid w:val="00B17657"/>
    <w:rsid w:val="00B17890"/>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8519E"/>
    <w:rsid w:val="00DA4A05"/>
    <w:rsid w:val="00DD3982"/>
    <w:rsid w:val="00DF17B1"/>
    <w:rsid w:val="00DF4516"/>
    <w:rsid w:val="00E305B5"/>
    <w:rsid w:val="00E53020"/>
    <w:rsid w:val="00E5592A"/>
    <w:rsid w:val="00EA58E9"/>
    <w:rsid w:val="00EB00C7"/>
    <w:rsid w:val="00EB6E66"/>
    <w:rsid w:val="00F048D6"/>
    <w:rsid w:val="00F113E3"/>
    <w:rsid w:val="00F303F6"/>
    <w:rsid w:val="00F370CC"/>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 w:type="paragraph" w:styleId="Kommentartext">
    <w:name w:val="annotation text"/>
    <w:basedOn w:val="Standard"/>
    <w:link w:val="KommentartextZchn"/>
    <w:uiPriority w:val="99"/>
    <w:unhideWhenUsed/>
    <w:rsid w:val="00F370CC"/>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F370C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NAS-LP\user\kocomotionantriebe%3fgl=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kocomotion" TargetMode="External"/><Relationship Id="rId17" Type="http://schemas.openxmlformats.org/officeDocument/2006/relationships/hyperlink" Target="http://www.presseservicebuero.de" TargetMode="External"/><Relationship Id="rId2" Type="http://schemas.openxmlformats.org/officeDocument/2006/relationships/styles" Target="styles.xml"/><Relationship Id="rId16" Type="http://schemas.openxmlformats.org/officeDocument/2006/relationships/hyperlink" Target="mailto:angela.struck@presseservicebuer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ocomotion" TargetMode="External"/><Relationship Id="rId5" Type="http://schemas.openxmlformats.org/officeDocument/2006/relationships/footnotes" Target="footnotes.xml"/><Relationship Id="rId15" Type="http://schemas.openxmlformats.org/officeDocument/2006/relationships/hyperlink" Target="http://www.kocomotion.d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kocomoti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10521</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11989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2018-12-17T08:20:00Z</cp:lastPrinted>
  <dcterms:created xsi:type="dcterms:W3CDTF">2022-10-29T20:39:00Z</dcterms:created>
  <dcterms:modified xsi:type="dcterms:W3CDTF">2022-10-29T20:39:00Z</dcterms:modified>
</cp:coreProperties>
</file>