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36D6" w14:textId="77777777" w:rsidR="00066538" w:rsidRDefault="00E305B5" w:rsidP="007E58D3">
      <w:pPr>
        <w:tabs>
          <w:tab w:val="left" w:pos="9356"/>
        </w:tabs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A1D1C59" wp14:editId="39D554E7">
            <wp:simplePos x="0" y="0"/>
            <wp:positionH relativeFrom="column">
              <wp:posOffset>3371850</wp:posOffset>
            </wp:positionH>
            <wp:positionV relativeFrom="paragraph">
              <wp:posOffset>48895</wp:posOffset>
            </wp:positionV>
            <wp:extent cx="2543175" cy="942975"/>
            <wp:effectExtent l="0" t="0" r="0" b="0"/>
            <wp:wrapSquare wrapText="bothSides"/>
            <wp:docPr id="12" name="Bild 12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14:paraId="533E8A2E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211332">
        <w:rPr>
          <w:rFonts w:ascii="Calibri" w:hAnsi="Calibri" w:cs="Arial"/>
          <w:bCs/>
          <w:color w:val="000000"/>
          <w:sz w:val="22"/>
          <w:szCs w:val="22"/>
        </w:rPr>
        <w:t>22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</w:t>
      </w:r>
      <w:r w:rsidR="0010045D">
        <w:rPr>
          <w:rFonts w:ascii="Calibri" w:hAnsi="Calibri" w:cs="Arial"/>
          <w:bCs/>
          <w:color w:val="000000"/>
          <w:sz w:val="22"/>
          <w:szCs w:val="22"/>
        </w:rPr>
        <w:t>0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.201</w:t>
      </w:r>
      <w:r w:rsidR="0010045D">
        <w:rPr>
          <w:rFonts w:ascii="Calibri" w:hAnsi="Calibri" w:cs="Arial"/>
          <w:bCs/>
          <w:color w:val="000000"/>
          <w:sz w:val="22"/>
          <w:szCs w:val="22"/>
        </w:rPr>
        <w:t>8</w:t>
      </w:r>
    </w:p>
    <w:p w14:paraId="2147E9C5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14:paraId="5EDFE2FC" w14:textId="77777777" w:rsidR="00066538" w:rsidRDefault="0093047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Print</w:t>
      </w:r>
      <w:r w:rsidR="005C1C7A">
        <w:rPr>
          <w:rFonts w:ascii="Calibri" w:hAnsi="Calibri" w:cs="Arial"/>
          <w:bCs/>
          <w:color w:val="000000"/>
          <w:sz w:val="22"/>
          <w:szCs w:val="22"/>
          <w:u w:val="single"/>
        </w:rPr>
        <w:t>version</w:t>
      </w:r>
      <w:r w:rsidR="00066538">
        <w:rPr>
          <w:rFonts w:ascii="Calibri" w:hAnsi="Calibri" w:cs="Arial"/>
          <w:bCs/>
          <w:color w:val="000000"/>
          <w:sz w:val="22"/>
          <w:szCs w:val="22"/>
          <w:u w:val="single"/>
        </w:rPr>
        <w:t>:</w:t>
      </w:r>
    </w:p>
    <w:p w14:paraId="69E44F4B" w14:textId="5487B8C9" w:rsidR="00CC37E5" w:rsidRPr="00CC37E5" w:rsidRDefault="00B17657" w:rsidP="00CC37E5">
      <w:pPr>
        <w:spacing w:before="100" w:beforeAutospacing="1" w:after="100" w:afterAutospacing="1"/>
        <w:outlineLvl w:val="0"/>
        <w:rPr>
          <w:rFonts w:asciiTheme="minorHAnsi" w:hAnsiTheme="minorHAnsi" w:cs="Arial"/>
          <w:kern w:val="36"/>
        </w:rPr>
      </w:pPr>
      <w:r>
        <w:rPr>
          <w:rFonts w:ascii="Calibri" w:hAnsi="Calibri" w:cs="Arial"/>
          <w:bCs/>
          <w:color w:val="000000"/>
          <w:sz w:val="40"/>
          <w:szCs w:val="40"/>
        </w:rPr>
        <w:br/>
      </w:r>
      <w:r w:rsidR="0010045D">
        <w:rPr>
          <w:rFonts w:asciiTheme="minorHAnsi" w:hAnsiTheme="minorHAnsi" w:cs="Arial"/>
          <w:kern w:val="36"/>
        </w:rPr>
        <w:t xml:space="preserve">Leistungsbereich von </w:t>
      </w:r>
      <w:r w:rsidR="00CC37E5" w:rsidRPr="00CC37E5">
        <w:rPr>
          <w:rFonts w:asciiTheme="minorHAnsi" w:hAnsiTheme="minorHAnsi" w:cs="Arial"/>
          <w:kern w:val="36"/>
        </w:rPr>
        <w:t xml:space="preserve">Schrittmotoren </w:t>
      </w:r>
      <w:r w:rsidR="0010045D">
        <w:rPr>
          <w:rFonts w:asciiTheme="minorHAnsi" w:hAnsiTheme="minorHAnsi" w:cs="Arial"/>
          <w:kern w:val="36"/>
        </w:rPr>
        <w:t xml:space="preserve">durch </w:t>
      </w:r>
      <w:r w:rsidR="00CC37E5" w:rsidRPr="00CC37E5">
        <w:rPr>
          <w:rFonts w:asciiTheme="minorHAnsi" w:hAnsiTheme="minorHAnsi" w:cs="Arial"/>
          <w:kern w:val="36"/>
        </w:rPr>
        <w:t>Multiturn-Absolutwertgeber</w:t>
      </w:r>
      <w:r w:rsidR="0010045D">
        <w:rPr>
          <w:rFonts w:asciiTheme="minorHAnsi" w:hAnsiTheme="minorHAnsi" w:cs="Arial"/>
          <w:kern w:val="36"/>
        </w:rPr>
        <w:t xml:space="preserve"> erweitert</w:t>
      </w:r>
    </w:p>
    <w:p w14:paraId="76C2D732" w14:textId="77777777" w:rsidR="00CC37E5" w:rsidRPr="00CC37E5" w:rsidRDefault="00CC37E5" w:rsidP="00CC37E5">
      <w:pPr>
        <w:spacing w:before="100" w:beforeAutospacing="1" w:after="100" w:afterAutospacing="1"/>
        <w:outlineLvl w:val="0"/>
        <w:rPr>
          <w:rFonts w:asciiTheme="minorHAnsi" w:hAnsiTheme="minorHAnsi" w:cs="Arial"/>
          <w:kern w:val="36"/>
          <w:sz w:val="36"/>
          <w:szCs w:val="36"/>
        </w:rPr>
      </w:pPr>
      <w:r w:rsidRPr="00CC37E5">
        <w:rPr>
          <w:rFonts w:asciiTheme="minorHAnsi" w:hAnsiTheme="minorHAnsi" w:cs="Arial"/>
          <w:kern w:val="36"/>
          <w:sz w:val="36"/>
          <w:szCs w:val="36"/>
        </w:rPr>
        <w:t>Smart und kompakt</w:t>
      </w:r>
    </w:p>
    <w:p w14:paraId="2BC68909" w14:textId="77777777" w:rsidR="00CC37E5" w:rsidRPr="00CC37E5" w:rsidRDefault="00CC37E5" w:rsidP="00CC37E5">
      <w:pPr>
        <w:spacing w:before="100" w:beforeAutospacing="1" w:after="100" w:afterAutospacing="1"/>
        <w:outlineLvl w:val="3"/>
        <w:rPr>
          <w:rFonts w:asciiTheme="minorHAnsi" w:hAnsiTheme="minorHAnsi" w:cs="Arial"/>
          <w:b/>
        </w:rPr>
      </w:pPr>
      <w:r w:rsidRPr="00CC37E5">
        <w:rPr>
          <w:rFonts w:asciiTheme="minorHAnsi" w:eastAsia="Arial" w:hAnsiTheme="minorHAnsi" w:cs="Arial"/>
          <w:b/>
          <w:color w:val="323232"/>
          <w:spacing w:val="-1"/>
        </w:rPr>
        <w:t xml:space="preserve">Das Systemhaus KOCO MOTION bietet die „Lexium MDrive“ </w:t>
      </w:r>
      <w:r w:rsidRPr="00CC37E5">
        <w:rPr>
          <w:rFonts w:asciiTheme="minorHAnsi" w:hAnsiTheme="minorHAnsi" w:cs="Arial"/>
          <w:b/>
        </w:rPr>
        <w:t>(LMD)</w:t>
      </w:r>
      <w:r w:rsidRPr="00CC37E5">
        <w:rPr>
          <w:rFonts w:asciiTheme="minorHAnsi" w:eastAsia="Arial" w:hAnsiTheme="minorHAnsi" w:cs="Arial"/>
          <w:b/>
          <w:color w:val="323232"/>
          <w:spacing w:val="-1"/>
        </w:rPr>
        <w:t xml:space="preserve">-Schrittmotoren von Schneider Electric jetzt mit einem </w:t>
      </w:r>
      <w:r w:rsidRPr="00CC37E5">
        <w:rPr>
          <w:rFonts w:asciiTheme="minorHAnsi" w:hAnsiTheme="minorHAnsi" w:cs="Arial"/>
          <w:b/>
        </w:rPr>
        <w:t>Multiturn-Absolutwertgeber an. Dieser erweitert die Leistungsfähigkeit der integrierten Schrittmotoren – und das bei gleichbleibenden Abmessungen.</w:t>
      </w:r>
    </w:p>
    <w:p w14:paraId="7A83D916" w14:textId="77777777" w:rsidR="00CC37E5" w:rsidRPr="00CC37E5" w:rsidRDefault="00CC37E5" w:rsidP="00CC37E5">
      <w:pPr>
        <w:spacing w:before="100" w:beforeAutospacing="1" w:after="100" w:afterAutospacing="1"/>
        <w:outlineLvl w:val="3"/>
        <w:rPr>
          <w:rFonts w:asciiTheme="minorHAnsi" w:hAnsiTheme="minorHAnsi" w:cs="Arial"/>
          <w:color w:val="FF0000"/>
        </w:rPr>
      </w:pPr>
      <w:r w:rsidRPr="00CC37E5">
        <w:rPr>
          <w:rFonts w:asciiTheme="minorHAnsi" w:hAnsiTheme="minorHAnsi" w:cs="Arial"/>
        </w:rPr>
        <w:t>Die Multiturn-Absolutwertgeber-Funktion mit einer Linienzahl von 1000 wurde in den „All-in-One“-Motor integriert.</w:t>
      </w:r>
      <w:r w:rsidRPr="00CC37E5">
        <w:rPr>
          <w:rFonts w:asciiTheme="minorHAnsi" w:hAnsiTheme="minorHAnsi"/>
        </w:rPr>
        <w:t xml:space="preserve"> Damit erhalten Anwender</w:t>
      </w:r>
      <w:r w:rsidR="00B17657">
        <w:rPr>
          <w:rFonts w:asciiTheme="minorHAnsi" w:hAnsiTheme="minorHAnsi"/>
        </w:rPr>
        <w:t>,</w:t>
      </w:r>
      <w:r w:rsidRPr="00CC37E5">
        <w:rPr>
          <w:rFonts w:asciiTheme="minorHAnsi" w:hAnsiTheme="minorHAnsi"/>
        </w:rPr>
        <w:t xml:space="preserve"> basierend auf den Vorteilen eines Schrittmotor-Positionierantriebes mit absoluter Wegmessung</w:t>
      </w:r>
      <w:r w:rsidR="00B17657">
        <w:rPr>
          <w:rFonts w:asciiTheme="minorHAnsi" w:hAnsiTheme="minorHAnsi"/>
        </w:rPr>
        <w:t>,</w:t>
      </w:r>
      <w:r w:rsidRPr="00CC37E5">
        <w:rPr>
          <w:rFonts w:asciiTheme="minorHAnsi" w:hAnsiTheme="minorHAnsi"/>
        </w:rPr>
        <w:t xml:space="preserve"> ein vollwertiges Servosystem</w:t>
      </w:r>
      <w:r w:rsidR="00B17657">
        <w:rPr>
          <w:rFonts w:asciiTheme="minorHAnsi" w:hAnsiTheme="minorHAnsi"/>
        </w:rPr>
        <w:t>. Das ermöglicht</w:t>
      </w:r>
      <w:r w:rsidRPr="00CC37E5">
        <w:rPr>
          <w:rFonts w:asciiTheme="minorHAnsi" w:hAnsiTheme="minorHAnsi"/>
        </w:rPr>
        <w:t xml:space="preserve"> neue Anwendungsmöglichkeiten in modernsten Maschinen und Anlagen. </w:t>
      </w:r>
      <w:r w:rsidRPr="00CC37E5">
        <w:rPr>
          <w:rFonts w:asciiTheme="minorHAnsi" w:hAnsiTheme="minorHAnsi" w:cs="Arial"/>
        </w:rPr>
        <w:t>Die bekannten IP Schutzklassen bis IP67 erlauben den Einsatz auch in rauer Umgebung. Die rotierenden und linearen Schrittmotoren stehen in den NEMA-Größen 17 (42 mm) und 23 (57 mm) a</w:t>
      </w:r>
      <w:r w:rsidRPr="00CC37E5">
        <w:rPr>
          <w:rFonts w:asciiTheme="minorHAnsi" w:hAnsiTheme="minorHAnsi"/>
        </w:rPr>
        <w:t>b sofort zur Verfügung.</w:t>
      </w:r>
      <w:r w:rsidRPr="00CC37E5">
        <w:rPr>
          <w:rFonts w:asciiTheme="minorHAnsi" w:hAnsiTheme="minorHAnsi" w:cs="Arial"/>
        </w:rPr>
        <w:t xml:space="preserve"> Die Nema 34 Motoren (86 mm) werden künftig ebenfalls mit Absolut-Encoder ausgestattet und sind im ersten Quartal 2019 verfügbar.</w:t>
      </w:r>
    </w:p>
    <w:p w14:paraId="2F2C1163" w14:textId="77777777" w:rsidR="00CC37E5" w:rsidRPr="00CC37E5" w:rsidRDefault="00CC37E5" w:rsidP="00CC37E5">
      <w:pPr>
        <w:spacing w:before="100" w:beforeAutospacing="1" w:after="100" w:afterAutospacing="1"/>
        <w:rPr>
          <w:rFonts w:asciiTheme="minorHAnsi" w:hAnsiTheme="minorHAnsi"/>
        </w:rPr>
      </w:pPr>
      <w:r w:rsidRPr="00CC37E5">
        <w:rPr>
          <w:rFonts w:asciiTheme="minorHAnsi" w:hAnsiTheme="minorHAnsi" w:cs="Arial"/>
        </w:rPr>
        <w:t xml:space="preserve">Der LMD mit integriertem Multiturn-Absolutwertgeber folgt dem Trend, immer mehr Komponenten in einzelne Einheiten zu integrieren und somit die Antriebe smart zu machen. Das verbessert den Betrieb bei gleichzeitiger Kostensenkung. </w:t>
      </w:r>
      <w:r w:rsidRPr="00CC37E5">
        <w:rPr>
          <w:rFonts w:asciiTheme="minorHAnsi" w:hAnsiTheme="minorHAnsi"/>
        </w:rPr>
        <w:t>Denn die Absolut-Encoder ersetzen Sensorik oder Limitschalter</w:t>
      </w:r>
      <w:r w:rsidRPr="00CC37E5">
        <w:rPr>
          <w:rFonts w:asciiTheme="minorHAnsi" w:hAnsiTheme="minorHAnsi" w:cs="Arial"/>
        </w:rPr>
        <w:t>. LMD-Antriebe mit absoluten Encodern erfassen und speichern Positionsdaten auch im ausgeschalteten Zustand. S</w:t>
      </w:r>
      <w:r w:rsidRPr="00CC37E5">
        <w:rPr>
          <w:rFonts w:asciiTheme="minorHAnsi" w:hAnsiTheme="minorHAnsi"/>
        </w:rPr>
        <w:t xml:space="preserve">o werden die notwendigen Referenzfahrten nach dem Ausschalten der Steuerung eliminiert. Das System ist sofort einsatzbereit, die </w:t>
      </w:r>
      <w:r w:rsidRPr="00CC37E5">
        <w:rPr>
          <w:rFonts w:asciiTheme="minorHAnsi" w:hAnsiTheme="minorHAnsi" w:cs="Arial"/>
        </w:rPr>
        <w:t>Rüstzeit beim Systemstart verkürzt sich</w:t>
      </w:r>
      <w:r w:rsidRPr="00CC37E5">
        <w:rPr>
          <w:rFonts w:asciiTheme="minorHAnsi" w:hAnsiTheme="minorHAnsi"/>
        </w:rPr>
        <w:t xml:space="preserve">. </w:t>
      </w:r>
    </w:p>
    <w:p w14:paraId="48A3C820" w14:textId="77777777" w:rsidR="00CC37E5" w:rsidRPr="00CC37E5" w:rsidRDefault="00CC37E5" w:rsidP="00CC37E5">
      <w:pPr>
        <w:spacing w:before="100" w:beforeAutospacing="1" w:after="100" w:afterAutospacing="1"/>
        <w:rPr>
          <w:rFonts w:asciiTheme="minorHAnsi" w:hAnsiTheme="minorHAnsi" w:cs="Arial"/>
        </w:rPr>
      </w:pPr>
      <w:r w:rsidRPr="00CC37E5">
        <w:rPr>
          <w:rFonts w:asciiTheme="minorHAnsi" w:hAnsiTheme="minorHAnsi" w:cs="Arial"/>
        </w:rPr>
        <w:t xml:space="preserve">Die Lexium MDrive-Schrittmotoren mit absoluten Encodern verfügen über eine voll programmierbare Bewegungssteuerung. Sie lassen sich in verschiedenen Modi betreiben: im geschlossenen Regelkreis, per Drehmomentsteuerung und variabler Stromregelung für Energieeinsparungen sowie mit reduzierter Erwärmung. Für die Netzwerkfähigkeit stehen die Kommunikationsprotokolle EtherNet/IP, Profinet, ModbusTCP, CANopen und RS-422/485 zur Verfügung.  </w:t>
      </w:r>
    </w:p>
    <w:p w14:paraId="4E414033" w14:textId="77777777" w:rsidR="00CC37E5" w:rsidRPr="00CC37E5" w:rsidRDefault="00CC37E5" w:rsidP="00CC37E5">
      <w:pPr>
        <w:rPr>
          <w:rFonts w:asciiTheme="minorHAnsi" w:hAnsiTheme="minorHAnsi" w:cs="Arial"/>
          <w:i/>
          <w:lang w:val="en-US"/>
        </w:rPr>
      </w:pPr>
      <w:r w:rsidRPr="00CC37E5">
        <w:rPr>
          <w:rFonts w:asciiTheme="minorHAnsi" w:hAnsiTheme="minorHAnsi" w:cs="Arial"/>
          <w:i/>
          <w:lang w:val="en-US"/>
        </w:rPr>
        <w:t>SPS IPC Drives Halle 3, Stand 240</w:t>
      </w:r>
    </w:p>
    <w:p w14:paraId="3848D6CB" w14:textId="77777777" w:rsidR="007271F5" w:rsidRPr="005C1C7A" w:rsidRDefault="007271F5" w:rsidP="007271F5">
      <w:pPr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</w:p>
    <w:p w14:paraId="31D0BC64" w14:textId="77777777" w:rsidR="00FD7387" w:rsidRDefault="00FD7387" w:rsidP="007271F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14:paraId="7872F037" w14:textId="77777777" w:rsidR="000D7AF8" w:rsidRDefault="007271F5" w:rsidP="007271F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5806D3">
        <w:rPr>
          <w:rFonts w:asciiTheme="minorHAnsi" w:hAnsiTheme="minorHAnsi" w:cs="Arial"/>
          <w:b/>
          <w:sz w:val="22"/>
          <w:szCs w:val="22"/>
        </w:rPr>
        <w:t>Bild:</w:t>
      </w:r>
      <w:r w:rsidR="00FD7387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60097BD" w14:textId="77777777" w:rsidR="000D7AF8" w:rsidRDefault="000D7AF8" w:rsidP="007271F5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14:paraId="3D9D020D" w14:textId="6C766B55" w:rsidR="007271F5" w:rsidRPr="00260117" w:rsidRDefault="0010045D" w:rsidP="007271F5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Absolutwertgeber</w:t>
      </w:r>
      <w:r w:rsidR="007271F5" w:rsidRPr="00260117">
        <w:rPr>
          <w:rFonts w:asciiTheme="minorHAnsi" w:hAnsiTheme="minorHAnsi" w:cs="Arial"/>
          <w:b/>
          <w:sz w:val="20"/>
          <w:szCs w:val="20"/>
        </w:rPr>
        <w:t xml:space="preserve">.jpg: KOCO MOTION </w:t>
      </w:r>
      <w:r>
        <w:rPr>
          <w:rFonts w:asciiTheme="minorHAnsi" w:hAnsiTheme="minorHAnsi" w:cs="Arial"/>
          <w:b/>
          <w:sz w:val="20"/>
          <w:szCs w:val="20"/>
        </w:rPr>
        <w:t xml:space="preserve">präsentiert </w:t>
      </w:r>
      <w:r w:rsidR="00474746">
        <w:rPr>
          <w:rFonts w:asciiTheme="minorHAnsi" w:hAnsiTheme="minorHAnsi" w:cs="Arial"/>
          <w:b/>
          <w:sz w:val="20"/>
          <w:szCs w:val="20"/>
        </w:rPr>
        <w:t xml:space="preserve">den </w:t>
      </w:r>
      <w:r>
        <w:rPr>
          <w:rFonts w:asciiTheme="minorHAnsi" w:hAnsiTheme="minorHAnsi" w:cs="Arial"/>
          <w:b/>
          <w:sz w:val="20"/>
          <w:szCs w:val="20"/>
        </w:rPr>
        <w:t>erweiterten Leistungsbereich der Lexium MDrive-Schrittmotoren durch integrierte Multiturn-Absolutwertgeber</w:t>
      </w:r>
      <w:r w:rsidR="007271F5" w:rsidRPr="00260117">
        <w:rPr>
          <w:rFonts w:asciiTheme="minorHAnsi" w:hAnsiTheme="minorHAnsi" w:cs="Arial"/>
          <w:b/>
          <w:sz w:val="20"/>
          <w:szCs w:val="20"/>
        </w:rPr>
        <w:t>.</w:t>
      </w:r>
    </w:p>
    <w:p w14:paraId="3FFB7D0B" w14:textId="77777777"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14:paraId="2DF8F4D3" w14:textId="77777777" w:rsidR="003C2404" w:rsidRPr="003C2404" w:rsidRDefault="003C2404" w:rsidP="003C2404"/>
    <w:p w14:paraId="42D516B9" w14:textId="77777777" w:rsidR="00066538" w:rsidRDefault="00066538" w:rsidP="007E58D3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</w:p>
    <w:p w14:paraId="03D58968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</w:p>
    <w:p w14:paraId="32051839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14:paraId="087F1A74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0F267C28" w14:textId="77777777" w:rsidR="00DD3982" w:rsidRDefault="00DD3982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5275BDDB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14:paraId="0A0164A9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727F62A9" w14:textId="77777777"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14:paraId="1BF8E13C" w14:textId="77777777" w:rsidR="00F952FF" w:rsidRPr="00083214" w:rsidRDefault="00066538" w:rsidP="003C2404">
      <w:pPr>
        <w:tabs>
          <w:tab w:val="left" w:pos="9356"/>
        </w:tabs>
        <w:ind w:right="-2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</w:t>
      </w:r>
      <w:r w:rsidR="007E58D3" w:rsidRPr="003C240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3C240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3C240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3C240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3C240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p w14:paraId="35E58DBE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p w14:paraId="427B8EC9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p w14:paraId="192189EA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p w14:paraId="36B4A821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p w14:paraId="4BA2D6D3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p w14:paraId="41183884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p w14:paraId="593CEDF4" w14:textId="77777777" w:rsidR="00F952FF" w:rsidRDefault="00F952FF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p w14:paraId="118186DB" w14:textId="77777777" w:rsidR="00A64859" w:rsidRDefault="00A64859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</w:p>
    <w:sectPr w:rsidR="00A64859" w:rsidSect="003C2404">
      <w:footerReference w:type="default" r:id="rId12"/>
      <w:type w:val="continuous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70F4" w14:textId="77777777" w:rsidR="0048445C" w:rsidRDefault="0048445C">
      <w:r>
        <w:separator/>
      </w:r>
    </w:p>
  </w:endnote>
  <w:endnote w:type="continuationSeparator" w:id="0">
    <w:p w14:paraId="0CAA88DD" w14:textId="77777777"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A54B9" w14:textId="77777777"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F2FC9">
      <w:rPr>
        <w:rStyle w:val="Seitenzahl"/>
        <w:noProof/>
      </w:rPr>
      <w:t>2</w:t>
    </w:r>
    <w:r>
      <w:rPr>
        <w:rStyle w:val="Seitenzahl"/>
      </w:rPr>
      <w:fldChar w:fldCharType="end"/>
    </w:r>
  </w:p>
  <w:p w14:paraId="3CA107E9" w14:textId="77777777"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B1AF" w14:textId="77777777" w:rsidR="0048445C" w:rsidRDefault="0048445C">
      <w:r>
        <w:separator/>
      </w:r>
    </w:p>
  </w:footnote>
  <w:footnote w:type="continuationSeparator" w:id="0">
    <w:p w14:paraId="42EDBDAD" w14:textId="77777777"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C7FD2"/>
    <w:rsid w:val="000D7AF8"/>
    <w:rsid w:val="000F5E51"/>
    <w:rsid w:val="0010045D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C2404"/>
    <w:rsid w:val="003F5323"/>
    <w:rsid w:val="004218F3"/>
    <w:rsid w:val="00431124"/>
    <w:rsid w:val="00431403"/>
    <w:rsid w:val="004438C6"/>
    <w:rsid w:val="00467481"/>
    <w:rsid w:val="00470F77"/>
    <w:rsid w:val="00474746"/>
    <w:rsid w:val="0048445C"/>
    <w:rsid w:val="004B361E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A7830"/>
    <w:rsid w:val="008C49EA"/>
    <w:rsid w:val="009068AC"/>
    <w:rsid w:val="00930472"/>
    <w:rsid w:val="009465E5"/>
    <w:rsid w:val="009B0197"/>
    <w:rsid w:val="009C4DFF"/>
    <w:rsid w:val="00A64859"/>
    <w:rsid w:val="00AC0771"/>
    <w:rsid w:val="00AC29F8"/>
    <w:rsid w:val="00B12C08"/>
    <w:rsid w:val="00B17657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B69BA"/>
    <w:rsid w:val="00CB6B01"/>
    <w:rsid w:val="00CC37E5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D7387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B0FCF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3061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4</cp:revision>
  <cp:lastPrinted>2018-10-22T12:24:00Z</cp:lastPrinted>
  <dcterms:created xsi:type="dcterms:W3CDTF">2018-10-22T12:25:00Z</dcterms:created>
  <dcterms:modified xsi:type="dcterms:W3CDTF">2018-10-22T12:27:00Z</dcterms:modified>
</cp:coreProperties>
</file>