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DEA5" w14:textId="77777777" w:rsidR="008C2C73" w:rsidRDefault="00B42418" w:rsidP="000C4C16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4C2561" wp14:editId="2A42D521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2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6A5A30C9" w14:textId="3F404D15" w:rsidR="008C2C73" w:rsidRDefault="008C2C73" w:rsidP="00CF1EE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Gilching, </w:t>
      </w:r>
      <w:r w:rsidR="008D320A">
        <w:rPr>
          <w:rFonts w:cs="Arial"/>
          <w:bCs/>
          <w:color w:val="000000"/>
        </w:rPr>
        <w:t>30</w:t>
      </w:r>
      <w:r w:rsidR="007342DD">
        <w:rPr>
          <w:rFonts w:cs="Arial"/>
          <w:bCs/>
          <w:color w:val="000000"/>
        </w:rPr>
        <w:t>.08.2018</w:t>
      </w:r>
    </w:p>
    <w:p w14:paraId="210E8ED9" w14:textId="130BDC58" w:rsidR="008C2C73" w:rsidRDefault="008D320A" w:rsidP="00DD2501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Fachartikel</w:t>
      </w:r>
    </w:p>
    <w:p w14:paraId="03FC24BE" w14:textId="77777777" w:rsidR="00E22070" w:rsidRDefault="00E22070" w:rsidP="007342DD">
      <w:pPr>
        <w:pStyle w:val="StandardWeb"/>
        <w:spacing w:before="0" w:beforeAutospacing="0" w:after="240" w:afterAutospacing="0" w:line="276" w:lineRule="auto"/>
        <w:rPr>
          <w:rFonts w:asciiTheme="minorHAnsi" w:hAnsiTheme="minorHAnsi"/>
        </w:rPr>
      </w:pPr>
    </w:p>
    <w:p w14:paraId="42496FB5" w14:textId="77777777" w:rsidR="009F7C7E" w:rsidRDefault="009F7C7E" w:rsidP="009F7C7E">
      <w:pPr>
        <w:pStyle w:val="StandardWeb"/>
        <w:spacing w:after="240" w:afterAutospacing="0" w:line="276" w:lineRule="auto"/>
        <w:rPr>
          <w:rFonts w:asciiTheme="minorHAnsi" w:hAnsiTheme="minorHAnsi"/>
        </w:rPr>
      </w:pPr>
      <w:r w:rsidRPr="00E24858">
        <w:rPr>
          <w:rFonts w:asciiTheme="minorHAnsi" w:hAnsiTheme="minorHAnsi"/>
        </w:rPr>
        <w:t xml:space="preserve">Auf </w:t>
      </w:r>
      <w:r>
        <w:rPr>
          <w:rFonts w:asciiTheme="minorHAnsi" w:hAnsiTheme="minorHAnsi"/>
        </w:rPr>
        <w:t>das</w:t>
      </w:r>
      <w:r w:rsidRPr="00E24858">
        <w:rPr>
          <w:rFonts w:asciiTheme="minorHAnsi" w:hAnsiTheme="minorHAnsi"/>
        </w:rPr>
        <w:t xml:space="preserve"> Um</w:t>
      </w:r>
      <w:r>
        <w:rPr>
          <w:rFonts w:asciiTheme="minorHAnsi" w:hAnsiTheme="minorHAnsi"/>
        </w:rPr>
        <w:t>f</w:t>
      </w:r>
      <w:r w:rsidRPr="00E24858">
        <w:rPr>
          <w:rFonts w:asciiTheme="minorHAnsi" w:hAnsiTheme="minorHAnsi"/>
        </w:rPr>
        <w:t>el</w:t>
      </w:r>
      <w:r>
        <w:rPr>
          <w:rFonts w:asciiTheme="minorHAnsi" w:hAnsiTheme="minorHAnsi"/>
        </w:rPr>
        <w:t>d</w:t>
      </w:r>
      <w:r w:rsidRPr="00E24858">
        <w:rPr>
          <w:rFonts w:asciiTheme="minorHAnsi" w:hAnsiTheme="minorHAnsi"/>
        </w:rPr>
        <w:t xml:space="preserve"> achten bei Wahl der </w:t>
      </w:r>
      <w:r>
        <w:rPr>
          <w:rFonts w:asciiTheme="minorHAnsi" w:hAnsiTheme="minorHAnsi"/>
        </w:rPr>
        <w:t>optimalen</w:t>
      </w:r>
      <w:r w:rsidRPr="00E24858">
        <w:rPr>
          <w:rFonts w:asciiTheme="minorHAnsi" w:hAnsiTheme="minorHAnsi"/>
        </w:rPr>
        <w:t xml:space="preserve"> Antriebskette</w:t>
      </w:r>
    </w:p>
    <w:p w14:paraId="164F39A4" w14:textId="77777777" w:rsidR="009F7C7E" w:rsidRPr="009126F4" w:rsidRDefault="009F7C7E" w:rsidP="009F7C7E">
      <w:pPr>
        <w:pStyle w:val="StandardWeb"/>
        <w:spacing w:after="240" w:afterAutospacing="0" w:line="276" w:lineRule="auto"/>
        <w:rPr>
          <w:rFonts w:asciiTheme="minorHAnsi" w:hAnsiTheme="minorHAnsi"/>
          <w:sz w:val="36"/>
          <w:szCs w:val="36"/>
        </w:rPr>
      </w:pPr>
      <w:r w:rsidRPr="009126F4">
        <w:rPr>
          <w:rFonts w:asciiTheme="minorHAnsi" w:hAnsiTheme="minorHAnsi"/>
          <w:sz w:val="36"/>
          <w:szCs w:val="36"/>
        </w:rPr>
        <w:t>Faust aufs Auge</w:t>
      </w:r>
    </w:p>
    <w:p w14:paraId="7862F59B" w14:textId="77777777" w:rsidR="009F7C7E" w:rsidRPr="00E24858" w:rsidRDefault="009F7C7E" w:rsidP="009F7C7E">
      <w:pPr>
        <w:spacing w:after="240"/>
        <w:rPr>
          <w:rFonts w:asciiTheme="minorHAnsi" w:hAnsiTheme="minorHAnsi"/>
          <w:b/>
        </w:rPr>
      </w:pPr>
      <w:r w:rsidRPr="00E24858">
        <w:rPr>
          <w:rFonts w:asciiTheme="minorHAnsi" w:hAnsiTheme="minorHAnsi"/>
          <w:b/>
        </w:rPr>
        <w:t xml:space="preserve">MRO- (Wartung, Reparatur, Überholung) Spezialisten setzen in der Regel auf langfristige Produktzuverlässigkeit und Nachhaltigkeit. Dabei spielen die Umgebungsbedingungen eine große Rolle. Dies gilt auch für </w:t>
      </w:r>
      <w:r>
        <w:rPr>
          <w:rFonts w:asciiTheme="minorHAnsi" w:hAnsiTheme="minorHAnsi"/>
          <w:b/>
        </w:rPr>
        <w:t xml:space="preserve">die richtige Auswahl von </w:t>
      </w:r>
      <w:r w:rsidRPr="00E24858">
        <w:rPr>
          <w:rFonts w:asciiTheme="minorHAnsi" w:hAnsiTheme="minorHAnsi"/>
          <w:b/>
        </w:rPr>
        <w:t xml:space="preserve">Kraftübertragungskomponenten wie </w:t>
      </w:r>
      <w:r>
        <w:rPr>
          <w:rFonts w:asciiTheme="minorHAnsi" w:hAnsiTheme="minorHAnsi"/>
          <w:b/>
        </w:rPr>
        <w:t>den</w:t>
      </w:r>
      <w:r w:rsidRPr="00E24858">
        <w:rPr>
          <w:rFonts w:asciiTheme="minorHAnsi" w:hAnsiTheme="minorHAnsi"/>
          <w:b/>
        </w:rPr>
        <w:t xml:space="preserve"> Antriebsketten von TSUBAKI. </w:t>
      </w:r>
      <w:r>
        <w:rPr>
          <w:rFonts w:asciiTheme="minorHAnsi" w:hAnsiTheme="minorHAnsi"/>
          <w:b/>
        </w:rPr>
        <w:t>Sie sollten perfekt zum jeweiligen Umfeld passen.</w:t>
      </w:r>
    </w:p>
    <w:p w14:paraId="077541E2" w14:textId="77777777" w:rsidR="009F7C7E" w:rsidRDefault="009F7C7E" w:rsidP="009F7C7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Doch </w:t>
      </w:r>
      <w:r w:rsidRPr="0053756E">
        <w:rPr>
          <w:rFonts w:asciiTheme="minorHAnsi" w:hAnsiTheme="minorHAnsi"/>
        </w:rPr>
        <w:t xml:space="preserve">welche Herausforderungen sind in </w:t>
      </w:r>
      <w:r>
        <w:rPr>
          <w:rFonts w:asciiTheme="minorHAnsi" w:hAnsiTheme="minorHAnsi"/>
        </w:rPr>
        <w:t xml:space="preserve">den </w:t>
      </w:r>
      <w:r w:rsidRPr="0053756E">
        <w:rPr>
          <w:rFonts w:asciiTheme="minorHAnsi" w:hAnsiTheme="minorHAnsi"/>
        </w:rPr>
        <w:t>verschiedene</w:t>
      </w:r>
      <w:r>
        <w:rPr>
          <w:rFonts w:asciiTheme="minorHAnsi" w:hAnsiTheme="minorHAnsi"/>
        </w:rPr>
        <w:t>n</w:t>
      </w:r>
      <w:r w:rsidRPr="0053756E">
        <w:rPr>
          <w:rFonts w:asciiTheme="minorHAnsi" w:hAnsiTheme="minorHAnsi"/>
        </w:rPr>
        <w:t xml:space="preserve"> Branchen </w:t>
      </w:r>
      <w:r>
        <w:rPr>
          <w:rFonts w:asciiTheme="minorHAnsi" w:hAnsiTheme="minorHAnsi"/>
        </w:rPr>
        <w:t xml:space="preserve">gegeben? Für eine Kette ist es nicht unerheblich, ob sie unter </w:t>
      </w:r>
      <w:r w:rsidRPr="0053756E">
        <w:rPr>
          <w:rFonts w:asciiTheme="minorHAnsi" w:hAnsiTheme="minorHAnsi"/>
        </w:rPr>
        <w:t xml:space="preserve">Staub, Wasser, Wärme, Kälte, </w:t>
      </w:r>
      <w:r>
        <w:rPr>
          <w:rFonts w:asciiTheme="minorHAnsi" w:hAnsiTheme="minorHAnsi"/>
        </w:rPr>
        <w:t xml:space="preserve">in </w:t>
      </w:r>
      <w:r w:rsidRPr="0053756E">
        <w:rPr>
          <w:rFonts w:asciiTheme="minorHAnsi" w:hAnsiTheme="minorHAnsi"/>
        </w:rPr>
        <w:t>Aggregate</w:t>
      </w:r>
      <w:r>
        <w:rPr>
          <w:rFonts w:asciiTheme="minorHAnsi" w:hAnsiTheme="minorHAnsi"/>
        </w:rPr>
        <w:t>n</w:t>
      </w:r>
      <w:r w:rsidRPr="0053756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unter </w:t>
      </w:r>
      <w:r w:rsidRPr="0053756E">
        <w:rPr>
          <w:rFonts w:asciiTheme="minorHAnsi" w:hAnsiTheme="minorHAnsi"/>
        </w:rPr>
        <w:t xml:space="preserve">Stoßbelastungen </w:t>
      </w:r>
      <w:r>
        <w:rPr>
          <w:rFonts w:asciiTheme="minorHAnsi" w:hAnsiTheme="minorHAnsi"/>
        </w:rPr>
        <w:t>oder</w:t>
      </w:r>
      <w:r w:rsidRPr="0053756E">
        <w:rPr>
          <w:rFonts w:asciiTheme="minorHAnsi" w:hAnsiTheme="minorHAnsi"/>
        </w:rPr>
        <w:t xml:space="preserve"> aggressive</w:t>
      </w:r>
      <w:r>
        <w:rPr>
          <w:rFonts w:asciiTheme="minorHAnsi" w:hAnsiTheme="minorHAnsi"/>
        </w:rPr>
        <w:t>n</w:t>
      </w:r>
      <w:r w:rsidRPr="0053756E">
        <w:rPr>
          <w:rFonts w:asciiTheme="minorHAnsi" w:hAnsiTheme="minorHAnsi"/>
        </w:rPr>
        <w:t xml:space="preserve"> Chemikalien </w:t>
      </w:r>
      <w:r>
        <w:rPr>
          <w:rFonts w:asciiTheme="minorHAnsi" w:hAnsiTheme="minorHAnsi"/>
        </w:rPr>
        <w:t>funktionieren muss. Grund genug, um einmal auf die verschiedenen Umgebungsbedingungen einzugehen:</w:t>
      </w:r>
    </w:p>
    <w:p w14:paraId="386D3745" w14:textId="77777777" w:rsidR="009F7C7E" w:rsidRPr="00215134" w:rsidRDefault="009F7C7E" w:rsidP="009F7C7E">
      <w:pPr>
        <w:spacing w:after="240"/>
        <w:rPr>
          <w:rFonts w:asciiTheme="minorHAnsi" w:hAnsiTheme="minorHAnsi"/>
          <w:sz w:val="24"/>
          <w:szCs w:val="24"/>
        </w:rPr>
      </w:pPr>
      <w:r w:rsidRPr="00215134">
        <w:rPr>
          <w:rFonts w:asciiTheme="minorHAnsi" w:hAnsiTheme="minorHAnsi"/>
          <w:sz w:val="24"/>
          <w:szCs w:val="24"/>
        </w:rPr>
        <w:t>Die ganze Umgebungsvielfalt</w:t>
      </w:r>
    </w:p>
    <w:p w14:paraId="50EE266F" w14:textId="77777777" w:rsidR="009F7C7E" w:rsidRDefault="009F7C7E" w:rsidP="009F7C7E">
      <w:pPr>
        <w:spacing w:after="240"/>
        <w:rPr>
          <w:rFonts w:asciiTheme="minorHAnsi" w:hAnsiTheme="minorHAnsi"/>
        </w:rPr>
      </w:pPr>
      <w:r w:rsidRPr="0053756E">
        <w:rPr>
          <w:rFonts w:asciiTheme="minorHAnsi" w:hAnsiTheme="minorHAnsi"/>
        </w:rPr>
        <w:t xml:space="preserve">In der Schwerindustrie liegen typischerweise harte Arbeitsumgebungen vor: </w:t>
      </w:r>
      <w:r>
        <w:rPr>
          <w:rFonts w:asciiTheme="minorHAnsi" w:hAnsiTheme="minorHAnsi"/>
        </w:rPr>
        <w:t xml:space="preserve">In </w:t>
      </w:r>
      <w:r w:rsidRPr="0053756E">
        <w:rPr>
          <w:rFonts w:asciiTheme="minorHAnsi" w:hAnsiTheme="minorHAnsi"/>
        </w:rPr>
        <w:t>Stahlwerke</w:t>
      </w:r>
      <w:r>
        <w:rPr>
          <w:rFonts w:asciiTheme="minorHAnsi" w:hAnsiTheme="minorHAnsi"/>
        </w:rPr>
        <w:t>n</w:t>
      </w:r>
      <w:r w:rsidRPr="005375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kann es</w:t>
      </w:r>
      <w:r w:rsidRPr="0053756E">
        <w:rPr>
          <w:rFonts w:asciiTheme="minorHAnsi" w:hAnsiTheme="minorHAnsi"/>
        </w:rPr>
        <w:t xml:space="preserve"> so heiß sein, dass jede Metallkomponente geschwächt werden kann</w:t>
      </w:r>
      <w:r>
        <w:rPr>
          <w:rFonts w:asciiTheme="minorHAnsi" w:hAnsiTheme="minorHAnsi"/>
        </w:rPr>
        <w:t>.</w:t>
      </w:r>
      <w:r w:rsidRPr="0053756E">
        <w:rPr>
          <w:rFonts w:asciiTheme="minorHAnsi" w:hAnsiTheme="minorHAnsi"/>
        </w:rPr>
        <w:t xml:space="preserve"> Im Bergbau und </w:t>
      </w:r>
      <w:r>
        <w:rPr>
          <w:rFonts w:asciiTheme="minorHAnsi" w:hAnsiTheme="minorHAnsi"/>
        </w:rPr>
        <w:t xml:space="preserve">in </w:t>
      </w:r>
      <w:r w:rsidRPr="0053756E">
        <w:rPr>
          <w:rFonts w:asciiTheme="minorHAnsi" w:hAnsiTheme="minorHAnsi"/>
        </w:rPr>
        <w:t xml:space="preserve">Steinbrüchen ist es praktisch unmöglich, Staub und Dreck von den Maschinen fernzuhalten. </w:t>
      </w:r>
      <w:r>
        <w:rPr>
          <w:rFonts w:asciiTheme="minorHAnsi" w:hAnsiTheme="minorHAnsi"/>
        </w:rPr>
        <w:t xml:space="preserve">In </w:t>
      </w:r>
      <w:r w:rsidRPr="0053756E">
        <w:rPr>
          <w:rFonts w:asciiTheme="minorHAnsi" w:hAnsiTheme="minorHAnsi"/>
        </w:rPr>
        <w:t xml:space="preserve">Marine- und Küstenumgebungen </w:t>
      </w:r>
      <w:r>
        <w:rPr>
          <w:rFonts w:asciiTheme="minorHAnsi" w:hAnsiTheme="minorHAnsi"/>
        </w:rPr>
        <w:t xml:space="preserve">gibt es hingegen immer die Gefahr der </w:t>
      </w:r>
      <w:r w:rsidRPr="0053756E">
        <w:rPr>
          <w:rFonts w:asciiTheme="minorHAnsi" w:hAnsiTheme="minorHAnsi"/>
        </w:rPr>
        <w:t>Salzkorrosion</w:t>
      </w:r>
      <w:r>
        <w:rPr>
          <w:rFonts w:asciiTheme="minorHAnsi" w:hAnsiTheme="minorHAnsi"/>
        </w:rPr>
        <w:t xml:space="preserve">. Im gekühlten </w:t>
      </w:r>
      <w:r w:rsidRPr="0053756E">
        <w:rPr>
          <w:rFonts w:asciiTheme="minorHAnsi" w:hAnsiTheme="minorHAnsi"/>
        </w:rPr>
        <w:t xml:space="preserve">Fleischlager </w:t>
      </w:r>
      <w:r>
        <w:rPr>
          <w:rFonts w:asciiTheme="minorHAnsi" w:hAnsiTheme="minorHAnsi"/>
        </w:rPr>
        <w:t>ist die</w:t>
      </w:r>
      <w:r w:rsidRPr="0053756E">
        <w:rPr>
          <w:rFonts w:asciiTheme="minorHAnsi" w:hAnsiTheme="minorHAnsi"/>
        </w:rPr>
        <w:t xml:space="preserve"> Schmierung </w:t>
      </w:r>
      <w:r>
        <w:rPr>
          <w:rFonts w:asciiTheme="minorHAnsi" w:hAnsiTheme="minorHAnsi"/>
        </w:rPr>
        <w:t>problematisch</w:t>
      </w:r>
      <w:r w:rsidRPr="0053756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Schwierigkeiten in m</w:t>
      </w:r>
      <w:r w:rsidRPr="0053756E">
        <w:rPr>
          <w:rFonts w:asciiTheme="minorHAnsi" w:hAnsiTheme="minorHAnsi"/>
        </w:rPr>
        <w:t>oderne</w:t>
      </w:r>
      <w:r>
        <w:rPr>
          <w:rFonts w:asciiTheme="minorHAnsi" w:hAnsiTheme="minorHAnsi"/>
        </w:rPr>
        <w:t xml:space="preserve">n </w:t>
      </w:r>
      <w:r w:rsidRPr="0053756E">
        <w:rPr>
          <w:rFonts w:asciiTheme="minorHAnsi" w:hAnsiTheme="minorHAnsi"/>
        </w:rPr>
        <w:t xml:space="preserve">Industrien </w:t>
      </w:r>
      <w:r>
        <w:rPr>
          <w:rFonts w:asciiTheme="minorHAnsi" w:hAnsiTheme="minorHAnsi"/>
        </w:rPr>
        <w:t xml:space="preserve">wie der Elektronikfertigung werden durch dort eingesetzte </w:t>
      </w:r>
      <w:r w:rsidRPr="0053756E">
        <w:rPr>
          <w:rFonts w:asciiTheme="minorHAnsi" w:hAnsiTheme="minorHAnsi"/>
        </w:rPr>
        <w:t xml:space="preserve">aggressive Chemikalien </w:t>
      </w:r>
      <w:r>
        <w:rPr>
          <w:rFonts w:asciiTheme="minorHAnsi" w:hAnsiTheme="minorHAnsi"/>
        </w:rPr>
        <w:t>hervorgerufen. Das gilt auch für</w:t>
      </w:r>
      <w:r w:rsidRPr="0053756E">
        <w:rPr>
          <w:rFonts w:asciiTheme="minorHAnsi" w:hAnsiTheme="minorHAnsi"/>
        </w:rPr>
        <w:t xml:space="preserve"> Lackierereien und Beizanlagen. </w:t>
      </w:r>
      <w:r>
        <w:rPr>
          <w:rFonts w:asciiTheme="minorHAnsi" w:hAnsiTheme="minorHAnsi"/>
        </w:rPr>
        <w:t xml:space="preserve">Auch </w:t>
      </w:r>
      <w:r w:rsidRPr="0053756E">
        <w:rPr>
          <w:rFonts w:asciiTheme="minorHAnsi" w:hAnsiTheme="minorHAnsi"/>
        </w:rPr>
        <w:t>Start-</w:t>
      </w:r>
      <w:r>
        <w:rPr>
          <w:rFonts w:asciiTheme="minorHAnsi" w:hAnsiTheme="minorHAnsi"/>
        </w:rPr>
        <w:t>/Stopp-</w:t>
      </w:r>
      <w:r w:rsidRPr="0053756E">
        <w:rPr>
          <w:rFonts w:asciiTheme="minorHAnsi" w:hAnsiTheme="minorHAnsi"/>
        </w:rPr>
        <w:t xml:space="preserve">Maschinenzyklen </w:t>
      </w:r>
      <w:r>
        <w:rPr>
          <w:rFonts w:asciiTheme="minorHAnsi" w:hAnsiTheme="minorHAnsi"/>
        </w:rPr>
        <w:t>in vielen</w:t>
      </w:r>
      <w:r w:rsidRPr="0053756E">
        <w:rPr>
          <w:rFonts w:asciiTheme="minorHAnsi" w:hAnsiTheme="minorHAnsi"/>
        </w:rPr>
        <w:t xml:space="preserve"> Herstellungsprozesse</w:t>
      </w:r>
      <w:r>
        <w:rPr>
          <w:rFonts w:asciiTheme="minorHAnsi" w:hAnsiTheme="minorHAnsi"/>
        </w:rPr>
        <w:t>n</w:t>
      </w:r>
      <w:r w:rsidRPr="005375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machen den Ketten durch</w:t>
      </w:r>
      <w:r w:rsidRPr="0053756E">
        <w:rPr>
          <w:rFonts w:asciiTheme="minorHAnsi" w:hAnsiTheme="minorHAnsi"/>
        </w:rPr>
        <w:t xml:space="preserve"> Stoßbelastungen</w:t>
      </w:r>
      <w:r>
        <w:rPr>
          <w:rFonts w:asciiTheme="minorHAnsi" w:hAnsiTheme="minorHAnsi"/>
        </w:rPr>
        <w:t xml:space="preserve"> das TCO-Leben schwer (Total Cost of Ownership)</w:t>
      </w:r>
      <w:r w:rsidRPr="0053756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In Logistik und Handling kann es ebenfalls zu großer mechanischer Beanspruchung der dort verbauten Antriebsketten kommen.</w:t>
      </w:r>
      <w:r w:rsidRPr="0053756E">
        <w:rPr>
          <w:rFonts w:asciiTheme="minorHAnsi" w:hAnsiTheme="minorHAnsi"/>
        </w:rPr>
        <w:br/>
      </w:r>
      <w:r w:rsidRPr="0053756E">
        <w:rPr>
          <w:rFonts w:asciiTheme="minorHAnsi" w:hAnsiTheme="minorHAnsi"/>
        </w:rPr>
        <w:br/>
      </w:r>
      <w:r w:rsidRPr="001337AD">
        <w:rPr>
          <w:rFonts w:asciiTheme="minorHAnsi" w:hAnsiTheme="minorHAnsi"/>
        </w:rPr>
        <w:t>Der führende Hersteller von antriebstechnischen Produkten TSUBAKI</w:t>
      </w:r>
      <w:r>
        <w:rPr>
          <w:rFonts w:asciiTheme="minorHAnsi" w:hAnsiTheme="minorHAnsi"/>
        </w:rPr>
        <w:t xml:space="preserve"> weiß genau, wie seine Antriebsketten auf die unterschiedlichsten Einsatzbedingungen reagieren, denn er hat </w:t>
      </w:r>
      <w:r w:rsidRPr="0053756E">
        <w:rPr>
          <w:rFonts w:asciiTheme="minorHAnsi" w:hAnsiTheme="minorHAnsi"/>
        </w:rPr>
        <w:t xml:space="preserve">eine Reihe von Industrieketten </w:t>
      </w:r>
      <w:r>
        <w:rPr>
          <w:rFonts w:asciiTheme="minorHAnsi" w:hAnsiTheme="minorHAnsi"/>
        </w:rPr>
        <w:t>entwickelt und hergestellt</w:t>
      </w:r>
      <w:r w:rsidRPr="0053756E">
        <w:rPr>
          <w:rFonts w:asciiTheme="minorHAnsi" w:hAnsiTheme="minorHAnsi"/>
        </w:rPr>
        <w:t xml:space="preserve">, die </w:t>
      </w:r>
      <w:r>
        <w:rPr>
          <w:rFonts w:asciiTheme="minorHAnsi" w:hAnsiTheme="minorHAnsi"/>
        </w:rPr>
        <w:t xml:space="preserve">auf die jeweiligen </w:t>
      </w:r>
      <w:r w:rsidRPr="0053756E">
        <w:rPr>
          <w:rFonts w:asciiTheme="minorHAnsi" w:hAnsiTheme="minorHAnsi"/>
        </w:rPr>
        <w:t>Umweltbedingung</w:t>
      </w:r>
      <w:r>
        <w:rPr>
          <w:rFonts w:asciiTheme="minorHAnsi" w:hAnsiTheme="minorHAnsi"/>
        </w:rPr>
        <w:t>en</w:t>
      </w:r>
      <w:r w:rsidRPr="0053756E">
        <w:rPr>
          <w:rFonts w:asciiTheme="minorHAnsi" w:hAnsiTheme="minorHAnsi"/>
        </w:rPr>
        <w:t xml:space="preserve"> ausgerichtet </w:t>
      </w:r>
      <w:r>
        <w:rPr>
          <w:rFonts w:asciiTheme="minorHAnsi" w:hAnsiTheme="minorHAnsi"/>
        </w:rPr>
        <w:t>wurden</w:t>
      </w:r>
      <w:r w:rsidRPr="0053756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B455E64" w14:textId="77777777" w:rsidR="009F7C7E" w:rsidRDefault="009F7C7E" w:rsidP="009F7C7E">
      <w:pPr>
        <w:spacing w:after="240"/>
        <w:rPr>
          <w:rFonts w:asciiTheme="minorHAnsi" w:hAnsiTheme="minorHAnsi"/>
        </w:rPr>
      </w:pPr>
      <w:r w:rsidRPr="00215134">
        <w:rPr>
          <w:rFonts w:asciiTheme="minorHAnsi" w:hAnsiTheme="minorHAnsi"/>
          <w:sz w:val="24"/>
          <w:szCs w:val="24"/>
        </w:rPr>
        <w:t>Raue Umgebung</w:t>
      </w:r>
      <w:r w:rsidRPr="00215134">
        <w:rPr>
          <w:rFonts w:asciiTheme="minorHAnsi" w:hAnsiTheme="minorHAnsi"/>
          <w:sz w:val="24"/>
          <w:szCs w:val="24"/>
        </w:rPr>
        <w:br/>
      </w:r>
      <w:r w:rsidRPr="0053756E">
        <w:rPr>
          <w:rFonts w:asciiTheme="minorHAnsi" w:hAnsiTheme="minorHAnsi"/>
        </w:rPr>
        <w:br/>
        <w:t xml:space="preserve">Zum Beispiel </w:t>
      </w:r>
      <w:r>
        <w:rPr>
          <w:rFonts w:asciiTheme="minorHAnsi" w:hAnsiTheme="minorHAnsi"/>
        </w:rPr>
        <w:t xml:space="preserve">hat sich die </w:t>
      </w:r>
      <w:r w:rsidRPr="0053756E">
        <w:rPr>
          <w:rFonts w:asciiTheme="minorHAnsi" w:hAnsiTheme="minorHAnsi"/>
        </w:rPr>
        <w:t>schmiermittelfrei</w:t>
      </w:r>
      <w:r>
        <w:rPr>
          <w:rFonts w:asciiTheme="minorHAnsi" w:hAnsiTheme="minorHAnsi"/>
        </w:rPr>
        <w:t>e</w:t>
      </w:r>
      <w:r w:rsidRPr="005375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53756E">
        <w:rPr>
          <w:rFonts w:asciiTheme="minorHAnsi" w:hAnsiTheme="minorHAnsi"/>
        </w:rPr>
        <w:t>Lambda</w:t>
      </w:r>
      <w:r>
        <w:rPr>
          <w:rFonts w:asciiTheme="minorHAnsi" w:hAnsiTheme="minorHAnsi"/>
        </w:rPr>
        <w:t>“-</w:t>
      </w:r>
      <w:r w:rsidRPr="0053756E">
        <w:rPr>
          <w:rFonts w:asciiTheme="minorHAnsi" w:hAnsiTheme="minorHAnsi"/>
        </w:rPr>
        <w:t xml:space="preserve">Kette als ein fester Favorit in vielen verschiedenen Industrien und Anwendungen etabliert. </w:t>
      </w:r>
      <w:r>
        <w:rPr>
          <w:rFonts w:asciiTheme="minorHAnsi" w:hAnsiTheme="minorHAnsi"/>
        </w:rPr>
        <w:t>Ihre</w:t>
      </w:r>
      <w:r w:rsidRPr="0053756E">
        <w:rPr>
          <w:rFonts w:asciiTheme="minorHAnsi" w:hAnsiTheme="minorHAnsi"/>
        </w:rPr>
        <w:t xml:space="preserve"> gesinterten Buchsen sind mit einem Schmiermittel imprägniert, das einen effizienten Lauf und eine lange Lebensdauer ermöglicht</w:t>
      </w:r>
      <w:r>
        <w:rPr>
          <w:rFonts w:asciiTheme="minorHAnsi" w:hAnsiTheme="minorHAnsi"/>
        </w:rPr>
        <w:t xml:space="preserve"> und empfindliche Produkte nicht durch Ölaustritt kontaminiert</w:t>
      </w:r>
      <w:r w:rsidRPr="0053756E">
        <w:rPr>
          <w:rFonts w:asciiTheme="minorHAnsi" w:hAnsiTheme="minorHAnsi"/>
        </w:rPr>
        <w:t>.</w:t>
      </w:r>
    </w:p>
    <w:p w14:paraId="0F431C04" w14:textId="1EE93952" w:rsidR="009F7C7E" w:rsidRDefault="009F7C7E" w:rsidP="009F7C7E">
      <w:pPr>
        <w:spacing w:after="240"/>
        <w:rPr>
          <w:rFonts w:asciiTheme="minorHAnsi" w:hAnsiTheme="minorHAnsi"/>
        </w:rPr>
      </w:pPr>
      <w:r w:rsidRPr="00215134">
        <w:rPr>
          <w:rFonts w:asciiTheme="minorHAnsi" w:hAnsiTheme="minorHAnsi"/>
          <w:sz w:val="24"/>
          <w:szCs w:val="24"/>
        </w:rPr>
        <w:lastRenderedPageBreak/>
        <w:t>Feuchte Umgebung</w:t>
      </w:r>
      <w:r w:rsidRPr="00215134">
        <w:rPr>
          <w:rFonts w:asciiTheme="minorHAnsi" w:hAnsiTheme="minorHAnsi"/>
          <w:sz w:val="24"/>
          <w:szCs w:val="24"/>
        </w:rPr>
        <w:br/>
      </w:r>
      <w:r w:rsidRPr="0053756E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Für </w:t>
      </w:r>
      <w:r w:rsidRPr="0053756E">
        <w:rPr>
          <w:rFonts w:asciiTheme="minorHAnsi" w:hAnsiTheme="minorHAnsi"/>
        </w:rPr>
        <w:t xml:space="preserve">nasse, feuchte und chemisch aggressive Umgebungen </w:t>
      </w:r>
      <w:r>
        <w:rPr>
          <w:rFonts w:asciiTheme="minorHAnsi" w:hAnsiTheme="minorHAnsi"/>
        </w:rPr>
        <w:t>eignet sich die „</w:t>
      </w:r>
      <w:r w:rsidRPr="0053756E">
        <w:rPr>
          <w:rFonts w:asciiTheme="minorHAnsi" w:hAnsiTheme="minorHAnsi"/>
        </w:rPr>
        <w:t>Neptune</w:t>
      </w:r>
      <w:r>
        <w:rPr>
          <w:rFonts w:asciiTheme="minorHAnsi" w:hAnsiTheme="minorHAnsi"/>
        </w:rPr>
        <w:t>“</w:t>
      </w:r>
      <w:r w:rsidRPr="0053756E">
        <w:rPr>
          <w:rFonts w:asciiTheme="minorHAnsi" w:hAnsiTheme="minorHAnsi"/>
        </w:rPr>
        <w:t xml:space="preserve">-Kette, </w:t>
      </w:r>
      <w:r>
        <w:rPr>
          <w:rFonts w:asciiTheme="minorHAnsi" w:hAnsiTheme="minorHAnsi"/>
        </w:rPr>
        <w:t xml:space="preserve">die über </w:t>
      </w:r>
      <w:r w:rsidRPr="0053756E">
        <w:rPr>
          <w:rFonts w:asciiTheme="minorHAnsi" w:hAnsiTheme="minorHAnsi"/>
        </w:rPr>
        <w:t xml:space="preserve">eine spezielle Harzbeschichtung </w:t>
      </w:r>
      <w:r>
        <w:rPr>
          <w:rFonts w:asciiTheme="minorHAnsi" w:hAnsiTheme="minorHAnsi"/>
        </w:rPr>
        <w:t>verfügt und so k</w:t>
      </w:r>
      <w:r w:rsidRPr="0053756E">
        <w:rPr>
          <w:rFonts w:asciiTheme="minorHAnsi" w:hAnsiTheme="minorHAnsi"/>
        </w:rPr>
        <w:t xml:space="preserve">orrosions- und </w:t>
      </w:r>
      <w:r>
        <w:rPr>
          <w:rFonts w:asciiTheme="minorHAnsi" w:hAnsiTheme="minorHAnsi"/>
        </w:rPr>
        <w:t>c</w:t>
      </w:r>
      <w:r w:rsidRPr="0053756E">
        <w:rPr>
          <w:rFonts w:asciiTheme="minorHAnsi" w:hAnsiTheme="minorHAnsi"/>
        </w:rPr>
        <w:t xml:space="preserve">hemikalienbeständig </w:t>
      </w:r>
      <w:r>
        <w:rPr>
          <w:rFonts w:asciiTheme="minorHAnsi" w:hAnsiTheme="minorHAnsi"/>
        </w:rPr>
        <w:t>ihren Dienst verrichtet</w:t>
      </w:r>
      <w:r w:rsidRPr="0053756E">
        <w:rPr>
          <w:rFonts w:asciiTheme="minorHAnsi" w:hAnsiTheme="minorHAnsi"/>
        </w:rPr>
        <w:t xml:space="preserve">. Jeder Teil einer Neptune-Kette wird einzeln oberflächenbehandelt, so dass die gesamte Kette widerstandsfähig ist und keine </w:t>
      </w:r>
      <w:r>
        <w:rPr>
          <w:rFonts w:asciiTheme="minorHAnsi" w:hAnsiTheme="minorHAnsi"/>
        </w:rPr>
        <w:t xml:space="preserve">korrosionsanfälligen </w:t>
      </w:r>
      <w:r w:rsidRPr="0053756E">
        <w:rPr>
          <w:rFonts w:asciiTheme="minorHAnsi" w:hAnsiTheme="minorHAnsi"/>
        </w:rPr>
        <w:t xml:space="preserve">Einschlüsse </w:t>
      </w:r>
      <w:r>
        <w:rPr>
          <w:rFonts w:asciiTheme="minorHAnsi" w:hAnsiTheme="minorHAnsi"/>
        </w:rPr>
        <w:t>hat</w:t>
      </w:r>
      <w:r w:rsidRPr="0053756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53756E">
        <w:rPr>
          <w:rFonts w:asciiTheme="minorHAnsi" w:hAnsiTheme="minorHAnsi"/>
        </w:rPr>
        <w:t xml:space="preserve">Sie wird regelmäßig in Anwendungen </w:t>
      </w:r>
      <w:r>
        <w:rPr>
          <w:rFonts w:asciiTheme="minorHAnsi" w:hAnsiTheme="minorHAnsi"/>
        </w:rPr>
        <w:t xml:space="preserve">unter hoher Feuchtigkeit bis 90 Prozent verwendet wie </w:t>
      </w:r>
      <w:r w:rsidRPr="0053756E">
        <w:rPr>
          <w:rFonts w:asciiTheme="minorHAnsi" w:hAnsiTheme="minorHAnsi"/>
        </w:rPr>
        <w:t>in Frisch- und Tiefkühlkost</w:t>
      </w:r>
      <w:r>
        <w:rPr>
          <w:rFonts w:asciiTheme="minorHAnsi" w:hAnsiTheme="minorHAnsi"/>
        </w:rPr>
        <w:t xml:space="preserve"> oder</w:t>
      </w:r>
      <w:r w:rsidRPr="0053756E">
        <w:rPr>
          <w:rFonts w:asciiTheme="minorHAnsi" w:hAnsiTheme="minorHAnsi"/>
        </w:rPr>
        <w:t xml:space="preserve"> für die Handhabung von Materialien im Freien.</w:t>
      </w:r>
    </w:p>
    <w:p w14:paraId="1C967855" w14:textId="77777777" w:rsidR="009F7C7E" w:rsidRPr="0053756E" w:rsidRDefault="009F7C7E" w:rsidP="009F7C7E">
      <w:pPr>
        <w:spacing w:after="240"/>
        <w:rPr>
          <w:rFonts w:asciiTheme="minorHAnsi" w:hAnsiTheme="minorHAnsi"/>
        </w:rPr>
      </w:pPr>
      <w:r w:rsidRPr="00215134">
        <w:rPr>
          <w:rFonts w:asciiTheme="minorHAnsi" w:hAnsiTheme="minorHAnsi"/>
          <w:sz w:val="24"/>
          <w:szCs w:val="24"/>
        </w:rPr>
        <w:t>Mechanische Einflüsse</w:t>
      </w:r>
      <w:r w:rsidRPr="00215134">
        <w:rPr>
          <w:rFonts w:asciiTheme="minorHAnsi" w:hAnsiTheme="minorHAnsi"/>
          <w:sz w:val="24"/>
          <w:szCs w:val="24"/>
        </w:rPr>
        <w:br/>
      </w:r>
      <w:r w:rsidRPr="0053756E">
        <w:rPr>
          <w:rFonts w:asciiTheme="minorHAnsi" w:hAnsiTheme="minorHAnsi"/>
        </w:rPr>
        <w:br/>
        <w:t xml:space="preserve">Heavy-Duty-Ketten sind ein Muss bei physisch anspruchsvollsten Anwendungen wie </w:t>
      </w:r>
      <w:r>
        <w:rPr>
          <w:rFonts w:asciiTheme="minorHAnsi" w:hAnsiTheme="minorHAnsi"/>
        </w:rPr>
        <w:t xml:space="preserve">im </w:t>
      </w:r>
      <w:r w:rsidRPr="0053756E">
        <w:rPr>
          <w:rFonts w:asciiTheme="minorHAnsi" w:hAnsiTheme="minorHAnsi"/>
        </w:rPr>
        <w:t xml:space="preserve">Bergbau, </w:t>
      </w:r>
      <w:r>
        <w:rPr>
          <w:rFonts w:asciiTheme="minorHAnsi" w:hAnsiTheme="minorHAnsi"/>
        </w:rPr>
        <w:t xml:space="preserve">bei </w:t>
      </w:r>
      <w:r w:rsidRPr="0053756E">
        <w:rPr>
          <w:rFonts w:asciiTheme="minorHAnsi" w:hAnsiTheme="minorHAnsi"/>
        </w:rPr>
        <w:t xml:space="preserve">Bohrarbeiten, </w:t>
      </w:r>
      <w:r>
        <w:rPr>
          <w:rFonts w:asciiTheme="minorHAnsi" w:hAnsiTheme="minorHAnsi"/>
        </w:rPr>
        <w:t xml:space="preserve">in </w:t>
      </w:r>
      <w:r w:rsidRPr="0053756E">
        <w:rPr>
          <w:rFonts w:asciiTheme="minorHAnsi" w:hAnsiTheme="minorHAnsi"/>
        </w:rPr>
        <w:t xml:space="preserve">Schüttgutumschlag, Stahlherstellung, Landwirtschaft, Abwasserbehandlung und </w:t>
      </w:r>
      <w:r>
        <w:rPr>
          <w:rFonts w:asciiTheme="minorHAnsi" w:hAnsiTheme="minorHAnsi"/>
        </w:rPr>
        <w:t>im maritimen Umfeld.</w:t>
      </w:r>
      <w:r w:rsidRPr="005375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Mit der</w:t>
      </w:r>
      <w:r w:rsidRPr="0053756E">
        <w:rPr>
          <w:rFonts w:asciiTheme="minorHAnsi" w:hAnsiTheme="minorHAnsi"/>
        </w:rPr>
        <w:t xml:space="preserve"> Hochleistungskette </w:t>
      </w:r>
      <w:r>
        <w:rPr>
          <w:rFonts w:asciiTheme="minorHAnsi" w:hAnsiTheme="minorHAnsi"/>
        </w:rPr>
        <w:t>geht der Antriebsspezialist</w:t>
      </w:r>
      <w:r w:rsidRPr="005375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direkt auf diese Bedürfnisse ein.</w:t>
      </w:r>
    </w:p>
    <w:p w14:paraId="67829829" w14:textId="77777777" w:rsidR="008D320A" w:rsidRDefault="009F7C7E" w:rsidP="009F7C7E">
      <w:pPr>
        <w:spacing w:after="240"/>
        <w:rPr>
          <w:rFonts w:asciiTheme="minorHAnsi" w:hAnsiTheme="minorHAnsi"/>
          <w:noProof/>
        </w:rPr>
      </w:pPr>
      <w:r w:rsidRPr="0053756E">
        <w:rPr>
          <w:rFonts w:asciiTheme="minorHAnsi" w:hAnsiTheme="minorHAnsi"/>
        </w:rPr>
        <w:t>Sehr oft besteht die größte Herausforderung darin, die Budget</w:t>
      </w:r>
      <w:r>
        <w:rPr>
          <w:rFonts w:asciiTheme="minorHAnsi" w:hAnsiTheme="minorHAnsi"/>
        </w:rPr>
        <w:t>verantwortlichen</w:t>
      </w:r>
      <w:r w:rsidRPr="0053756E">
        <w:rPr>
          <w:rFonts w:asciiTheme="minorHAnsi" w:hAnsiTheme="minorHAnsi"/>
        </w:rPr>
        <w:t xml:space="preserve"> davon zu überzeugen, in eine </w:t>
      </w:r>
      <w:r>
        <w:rPr>
          <w:rFonts w:asciiTheme="minorHAnsi" w:hAnsiTheme="minorHAnsi"/>
        </w:rPr>
        <w:t>qualitativ hochwertige und spezialisierte</w:t>
      </w:r>
      <w:r w:rsidRPr="0053756E">
        <w:rPr>
          <w:rFonts w:asciiTheme="minorHAnsi" w:hAnsiTheme="minorHAnsi"/>
        </w:rPr>
        <w:t xml:space="preserve"> Kette zu investieren</w:t>
      </w:r>
      <w:r>
        <w:rPr>
          <w:rFonts w:asciiTheme="minorHAnsi" w:hAnsiTheme="minorHAnsi"/>
        </w:rPr>
        <w:t xml:space="preserve">. Doch </w:t>
      </w:r>
      <w:r w:rsidRPr="0053756E">
        <w:rPr>
          <w:rFonts w:asciiTheme="minorHAnsi" w:hAnsiTheme="minorHAnsi"/>
        </w:rPr>
        <w:t xml:space="preserve">sobald die Vorteile erkannt </w:t>
      </w:r>
      <w:r>
        <w:rPr>
          <w:rFonts w:asciiTheme="minorHAnsi" w:hAnsiTheme="minorHAnsi"/>
        </w:rPr>
        <w:t xml:space="preserve">wurden, ist die Akzeptanz hergestellt. </w:t>
      </w:r>
      <w:r w:rsidRPr="0053756E">
        <w:rPr>
          <w:rFonts w:asciiTheme="minorHAnsi" w:hAnsiTheme="minorHAnsi"/>
        </w:rPr>
        <w:t xml:space="preserve">MRO-Techniker </w:t>
      </w:r>
      <w:r>
        <w:rPr>
          <w:rFonts w:asciiTheme="minorHAnsi" w:hAnsiTheme="minorHAnsi"/>
        </w:rPr>
        <w:t>sollten ihren Einfluss geltend machen, um die für die Anwendung</w:t>
      </w:r>
      <w:r w:rsidRPr="005375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optimale</w:t>
      </w:r>
      <w:r w:rsidRPr="0053756E">
        <w:rPr>
          <w:rFonts w:asciiTheme="minorHAnsi" w:hAnsiTheme="minorHAnsi"/>
        </w:rPr>
        <w:t xml:space="preserve"> Kette aus</w:t>
      </w:r>
      <w:r>
        <w:rPr>
          <w:rFonts w:asciiTheme="minorHAnsi" w:hAnsiTheme="minorHAnsi"/>
        </w:rPr>
        <w:t>zu</w:t>
      </w:r>
      <w:r w:rsidRPr="0053756E">
        <w:rPr>
          <w:rFonts w:asciiTheme="minorHAnsi" w:hAnsiTheme="minorHAnsi"/>
        </w:rPr>
        <w:t>wählen.</w:t>
      </w:r>
      <w:r w:rsidRPr="0053756E">
        <w:rPr>
          <w:rFonts w:asciiTheme="minorHAnsi" w:hAnsiTheme="minorHAnsi"/>
        </w:rPr>
        <w:br/>
      </w:r>
      <w:r w:rsidRPr="0053756E">
        <w:rPr>
          <w:rFonts w:asciiTheme="minorHAnsi" w:hAnsiTheme="minorHAnsi"/>
        </w:rPr>
        <w:br/>
      </w:r>
      <w:r w:rsidRPr="008D320A">
        <w:rPr>
          <w:rFonts w:asciiTheme="minorHAnsi" w:hAnsiTheme="minorHAnsi"/>
          <w:b/>
          <w:sz w:val="24"/>
          <w:szCs w:val="24"/>
        </w:rPr>
        <w:t>Bilder:</w:t>
      </w:r>
    </w:p>
    <w:p w14:paraId="5C508746" w14:textId="20DFC9CD" w:rsidR="008D320A" w:rsidRPr="008D320A" w:rsidRDefault="009F7C7E" w:rsidP="009F7C7E">
      <w:pPr>
        <w:spacing w:after="240"/>
        <w:rPr>
          <w:rFonts w:asciiTheme="minorHAnsi" w:hAnsiTheme="minorHAnsi"/>
          <w:b/>
          <w:sz w:val="20"/>
          <w:szCs w:val="20"/>
        </w:rPr>
      </w:pPr>
      <w:r w:rsidRPr="008D320A">
        <w:rPr>
          <w:rFonts w:asciiTheme="minorHAnsi" w:hAnsiTheme="minorHAnsi"/>
          <w:b/>
          <w:sz w:val="20"/>
          <w:szCs w:val="20"/>
        </w:rPr>
        <w:t>MRO1.jpg: TSUBAKIS wartungsfreie Lambda-Kette hat sich in vielen verschiedenen Branchen und Anwendungen als fester Favorit etabliert.</w:t>
      </w:r>
    </w:p>
    <w:p w14:paraId="5393152B" w14:textId="004D14AA" w:rsidR="009F7C7E" w:rsidRPr="008D320A" w:rsidRDefault="009F7C7E" w:rsidP="009F7C7E">
      <w:pPr>
        <w:spacing w:after="240"/>
        <w:rPr>
          <w:rFonts w:asciiTheme="minorHAnsi" w:hAnsiTheme="minorHAnsi"/>
          <w:b/>
          <w:sz w:val="20"/>
          <w:szCs w:val="20"/>
        </w:rPr>
      </w:pPr>
      <w:r w:rsidRPr="008D320A">
        <w:rPr>
          <w:rFonts w:asciiTheme="minorHAnsi" w:hAnsiTheme="minorHAnsi"/>
          <w:b/>
          <w:sz w:val="20"/>
          <w:szCs w:val="20"/>
        </w:rPr>
        <w:t xml:space="preserve">MRO2:jpg: Die Neptune-Kette wurde für eine </w:t>
      </w:r>
      <w:r w:rsidR="008D320A">
        <w:rPr>
          <w:rFonts w:asciiTheme="minorHAnsi" w:hAnsiTheme="minorHAnsi"/>
          <w:b/>
          <w:sz w:val="20"/>
          <w:szCs w:val="20"/>
        </w:rPr>
        <w:t>hohe</w:t>
      </w:r>
      <w:r w:rsidRPr="008D320A">
        <w:rPr>
          <w:rFonts w:asciiTheme="minorHAnsi" w:hAnsiTheme="minorHAnsi"/>
          <w:b/>
          <w:sz w:val="20"/>
          <w:szCs w:val="20"/>
        </w:rPr>
        <w:t xml:space="preserve"> Korrosions- und Chemikalienbeständigkeit entwickelt.</w:t>
      </w:r>
      <w:r w:rsidRPr="008D320A">
        <w:rPr>
          <w:rFonts w:asciiTheme="minorHAnsi" w:hAnsiTheme="minorHAnsi"/>
          <w:b/>
          <w:sz w:val="20"/>
          <w:szCs w:val="20"/>
        </w:rPr>
        <w:br/>
      </w:r>
      <w:r w:rsidRPr="008D320A">
        <w:rPr>
          <w:rFonts w:asciiTheme="minorHAnsi" w:hAnsiTheme="minorHAnsi"/>
          <w:b/>
          <w:sz w:val="20"/>
          <w:szCs w:val="20"/>
        </w:rPr>
        <w:br/>
        <w:t xml:space="preserve">MRO3.jpg: Die Hochleistungskette </w:t>
      </w:r>
      <w:r w:rsidR="008D320A">
        <w:rPr>
          <w:rFonts w:asciiTheme="minorHAnsi" w:hAnsiTheme="minorHAnsi"/>
          <w:b/>
          <w:sz w:val="20"/>
          <w:szCs w:val="20"/>
        </w:rPr>
        <w:t>ist</w:t>
      </w:r>
      <w:r w:rsidRPr="008D320A">
        <w:rPr>
          <w:rFonts w:asciiTheme="minorHAnsi" w:hAnsiTheme="minorHAnsi"/>
          <w:b/>
          <w:sz w:val="20"/>
          <w:szCs w:val="20"/>
        </w:rPr>
        <w:t xml:space="preserve"> für mechanisch anspruchsvolle Anwendungen </w:t>
      </w:r>
      <w:r w:rsidR="008D320A">
        <w:rPr>
          <w:rFonts w:asciiTheme="minorHAnsi" w:hAnsiTheme="minorHAnsi"/>
          <w:b/>
          <w:sz w:val="20"/>
          <w:szCs w:val="20"/>
        </w:rPr>
        <w:t>konzipiert</w:t>
      </w:r>
      <w:r w:rsidRPr="008D320A">
        <w:rPr>
          <w:rFonts w:asciiTheme="minorHAnsi" w:hAnsiTheme="minorHAnsi"/>
          <w:b/>
          <w:sz w:val="20"/>
          <w:szCs w:val="20"/>
        </w:rPr>
        <w:t>.</w:t>
      </w:r>
    </w:p>
    <w:p w14:paraId="34A2A8AF" w14:textId="77777777" w:rsidR="00E10B3E" w:rsidRDefault="00E10B3E" w:rsidP="00DD2501">
      <w:pPr>
        <w:rPr>
          <w:b/>
          <w:u w:val="single"/>
        </w:rPr>
      </w:pPr>
    </w:p>
    <w:p w14:paraId="067427F8" w14:textId="77777777" w:rsidR="00E10B3E" w:rsidRDefault="00E10B3E" w:rsidP="00DD2501">
      <w:pPr>
        <w:rPr>
          <w:b/>
          <w:u w:val="single"/>
        </w:rPr>
      </w:pPr>
    </w:p>
    <w:p w14:paraId="4DD4FD2B" w14:textId="77777777" w:rsidR="00E10B3E" w:rsidRDefault="00E10B3E" w:rsidP="00DD2501">
      <w:pPr>
        <w:rPr>
          <w:b/>
          <w:u w:val="single"/>
        </w:rPr>
      </w:pPr>
    </w:p>
    <w:p w14:paraId="514C8DE1" w14:textId="312E0726" w:rsidR="008C2C73" w:rsidRDefault="008C2C73" w:rsidP="00DD2501">
      <w:pPr>
        <w:rPr>
          <w:b/>
          <w:u w:val="single"/>
        </w:rPr>
      </w:pPr>
      <w:r w:rsidRPr="005F291F">
        <w:rPr>
          <w:b/>
          <w:u w:val="single"/>
        </w:rPr>
        <w:t>Kontakt:</w:t>
      </w:r>
    </w:p>
    <w:p w14:paraId="00EBCD21" w14:textId="4029D9F8" w:rsidR="007342DD" w:rsidRPr="005F291F" w:rsidRDefault="007342DD" w:rsidP="007342DD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Pr="00F453A8">
        <w:rPr>
          <w:rFonts w:ascii="Calibri" w:hAnsi="Calibri"/>
          <w:b w:val="0"/>
          <w:sz w:val="22"/>
          <w:szCs w:val="22"/>
        </w:rPr>
        <w:t xml:space="preserve">Tel.: </w:t>
      </w:r>
      <w:r>
        <w:rPr>
          <w:rFonts w:ascii="Calibri" w:hAnsi="Calibri"/>
          <w:b w:val="0"/>
          <w:sz w:val="22"/>
          <w:szCs w:val="22"/>
        </w:rPr>
        <w:t xml:space="preserve">+49 (0) </w:t>
      </w:r>
      <w:r w:rsidR="00AE6858">
        <w:rPr>
          <w:rFonts w:ascii="Calibri" w:hAnsi="Calibri"/>
          <w:b w:val="0"/>
          <w:sz w:val="22"/>
          <w:szCs w:val="22"/>
        </w:rPr>
        <w:t xml:space="preserve">89 </w:t>
      </w:r>
      <w:r w:rsidR="00AE6858" w:rsidRPr="00E23EEE">
        <w:rPr>
          <w:rFonts w:ascii="Calibri" w:hAnsi="Calibri"/>
          <w:b w:val="0"/>
          <w:sz w:val="22"/>
          <w:szCs w:val="22"/>
        </w:rPr>
        <w:t>2000 133 80</w:t>
      </w:r>
      <w:r w:rsidR="00AE6858" w:rsidRPr="00F453A8">
        <w:rPr>
          <w:rFonts w:ascii="Calibri" w:hAnsi="Calibri"/>
          <w:b w:val="0"/>
          <w:sz w:val="22"/>
          <w:szCs w:val="22"/>
        </w:rPr>
        <w:t xml:space="preserve">, Fax: </w:t>
      </w:r>
      <w:r w:rsidR="00AE6858">
        <w:rPr>
          <w:rFonts w:ascii="Calibri" w:hAnsi="Calibri"/>
          <w:b w:val="0"/>
          <w:sz w:val="22"/>
          <w:szCs w:val="22"/>
        </w:rPr>
        <w:t xml:space="preserve">+49 (0) 89 </w:t>
      </w:r>
      <w:r w:rsidR="00AE6858" w:rsidRPr="00E23EEE">
        <w:rPr>
          <w:rFonts w:ascii="Calibri" w:hAnsi="Calibri"/>
          <w:b w:val="0"/>
          <w:sz w:val="22"/>
          <w:szCs w:val="22"/>
        </w:rPr>
        <w:t>95 84 67 60</w:t>
      </w:r>
      <w:bookmarkStart w:id="0" w:name="_GoBack"/>
      <w:bookmarkEnd w:id="0"/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71291D0A" w14:textId="77777777" w:rsidR="009F38C0" w:rsidRDefault="007342DD" w:rsidP="007342DD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514BEF5C" w14:textId="77777777" w:rsidR="007342DD" w:rsidRDefault="007342DD" w:rsidP="007342DD">
      <w:pPr>
        <w:rPr>
          <w:rStyle w:val="Hyperlink"/>
          <w:rFonts w:cs="Arial"/>
        </w:rPr>
      </w:pPr>
    </w:p>
    <w:p w14:paraId="692A82FF" w14:textId="77777777" w:rsidR="009F38C0" w:rsidRDefault="008C2C73" w:rsidP="00CF1EEF">
      <w:pPr>
        <w:pBdr>
          <w:bottom w:val="single" w:sz="6" w:space="1" w:color="auto"/>
        </w:pBd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EF06407" w14:textId="77777777" w:rsidR="007342DD" w:rsidRDefault="007342DD" w:rsidP="00CF1EEF">
      <w:pPr>
        <w:pBdr>
          <w:bottom w:val="single" w:sz="6" w:space="1" w:color="auto"/>
        </w:pBdr>
        <w:rPr>
          <w:rFonts w:cs="Arial"/>
        </w:rPr>
      </w:pPr>
    </w:p>
    <w:p w14:paraId="073A2FE5" w14:textId="77777777" w:rsidR="008C2C73" w:rsidRPr="00C40A65" w:rsidRDefault="008C2C73" w:rsidP="00CF1EEF">
      <w:r w:rsidRPr="00C40A65">
        <w:t xml:space="preserve">Presse Service Büro GbR, </w:t>
      </w:r>
      <w:r w:rsidR="009F38C0" w:rsidRPr="00C40A65">
        <w:t>Strogenstraße 16</w:t>
      </w:r>
      <w:r w:rsidRPr="00C40A65">
        <w:t>,</w:t>
      </w:r>
      <w:r w:rsidR="009F38C0" w:rsidRPr="00C40A65">
        <w:t xml:space="preserve"> 85465 Langenpreising,</w:t>
      </w:r>
      <w:r w:rsidRPr="00C40A65">
        <w:t xml:space="preserve"> Tel.: </w:t>
      </w:r>
      <w:r w:rsidR="009F38C0" w:rsidRPr="00C40A65">
        <w:t>+49 8762 7377 532</w:t>
      </w:r>
      <w:r w:rsidRPr="00C40A65">
        <w:br/>
        <w:t xml:space="preserve">Fax: </w:t>
      </w:r>
      <w:r w:rsidR="009F38C0" w:rsidRPr="00C40A65">
        <w:t>+49 8762 7377 533</w:t>
      </w:r>
      <w:r w:rsidRPr="00C40A65">
        <w:t xml:space="preserve">, E-Mail: </w:t>
      </w:r>
      <w:hyperlink r:id="rId10" w:history="1">
        <w:r w:rsidR="009F38C0" w:rsidRPr="00C40A65">
          <w:rPr>
            <w:rStyle w:val="Hyperlink"/>
          </w:rPr>
          <w:t>angela.struck@presseservicebuero.de</w:t>
        </w:r>
      </w:hyperlink>
      <w:r w:rsidRPr="00C40A65">
        <w:t xml:space="preserve">, </w:t>
      </w:r>
      <w:hyperlink r:id="rId11" w:history="1">
        <w:r w:rsidRPr="00C40A65">
          <w:rPr>
            <w:rStyle w:val="Hyperlink"/>
          </w:rPr>
          <w:t>www.presseservicebuero.de</w:t>
        </w:r>
      </w:hyperlink>
    </w:p>
    <w:sectPr w:rsidR="008C2C73" w:rsidRPr="00C40A65" w:rsidSect="00E22070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B635" w14:textId="77777777" w:rsidR="00E473E4" w:rsidRDefault="00E473E4" w:rsidP="000F0951">
      <w:pPr>
        <w:spacing w:after="0" w:line="240" w:lineRule="auto"/>
      </w:pPr>
      <w:r>
        <w:separator/>
      </w:r>
    </w:p>
  </w:endnote>
  <w:endnote w:type="continuationSeparator" w:id="0">
    <w:p w14:paraId="726E56E4" w14:textId="77777777" w:rsidR="00E473E4" w:rsidRDefault="00E473E4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D1ED" w14:textId="77777777" w:rsidR="00E473E4" w:rsidRDefault="00E473E4" w:rsidP="000F0951">
      <w:pPr>
        <w:spacing w:after="0" w:line="240" w:lineRule="auto"/>
      </w:pPr>
      <w:r>
        <w:separator/>
      </w:r>
    </w:p>
  </w:footnote>
  <w:footnote w:type="continuationSeparator" w:id="0">
    <w:p w14:paraId="05D8F184" w14:textId="77777777" w:rsidR="00E473E4" w:rsidRDefault="00E473E4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13E0"/>
    <w:rsid w:val="00017BCC"/>
    <w:rsid w:val="0003224C"/>
    <w:rsid w:val="000378B8"/>
    <w:rsid w:val="00044A72"/>
    <w:rsid w:val="00065454"/>
    <w:rsid w:val="00067085"/>
    <w:rsid w:val="00067116"/>
    <w:rsid w:val="0007629C"/>
    <w:rsid w:val="000767F3"/>
    <w:rsid w:val="000B1BA2"/>
    <w:rsid w:val="000B3193"/>
    <w:rsid w:val="000C4AC8"/>
    <w:rsid w:val="000C4C16"/>
    <w:rsid w:val="000C5BCA"/>
    <w:rsid w:val="000D3CC4"/>
    <w:rsid w:val="000F0951"/>
    <w:rsid w:val="00103945"/>
    <w:rsid w:val="00111B2C"/>
    <w:rsid w:val="001355FD"/>
    <w:rsid w:val="001478C4"/>
    <w:rsid w:val="00155F26"/>
    <w:rsid w:val="001A1C6D"/>
    <w:rsid w:val="001A3E83"/>
    <w:rsid w:val="001A59C6"/>
    <w:rsid w:val="001F51CA"/>
    <w:rsid w:val="001F7564"/>
    <w:rsid w:val="00202D30"/>
    <w:rsid w:val="002057B4"/>
    <w:rsid w:val="00212EFB"/>
    <w:rsid w:val="00222F9A"/>
    <w:rsid w:val="00223BD5"/>
    <w:rsid w:val="00223C5E"/>
    <w:rsid w:val="00225CB3"/>
    <w:rsid w:val="00225D69"/>
    <w:rsid w:val="00231D40"/>
    <w:rsid w:val="002352C5"/>
    <w:rsid w:val="0025228F"/>
    <w:rsid w:val="00287A08"/>
    <w:rsid w:val="002C50D8"/>
    <w:rsid w:val="002E0718"/>
    <w:rsid w:val="002E106A"/>
    <w:rsid w:val="002E5010"/>
    <w:rsid w:val="002E75F5"/>
    <w:rsid w:val="003378D1"/>
    <w:rsid w:val="00363174"/>
    <w:rsid w:val="00367799"/>
    <w:rsid w:val="00374BDA"/>
    <w:rsid w:val="00395AA5"/>
    <w:rsid w:val="003A0420"/>
    <w:rsid w:val="003A490B"/>
    <w:rsid w:val="003C79DF"/>
    <w:rsid w:val="003E312B"/>
    <w:rsid w:val="003F26F7"/>
    <w:rsid w:val="00412B14"/>
    <w:rsid w:val="0041517F"/>
    <w:rsid w:val="00426780"/>
    <w:rsid w:val="0043275D"/>
    <w:rsid w:val="00436587"/>
    <w:rsid w:val="00451D27"/>
    <w:rsid w:val="0046455E"/>
    <w:rsid w:val="0046517C"/>
    <w:rsid w:val="004672F5"/>
    <w:rsid w:val="004757D7"/>
    <w:rsid w:val="004828F1"/>
    <w:rsid w:val="00492789"/>
    <w:rsid w:val="00494797"/>
    <w:rsid w:val="004B3D3B"/>
    <w:rsid w:val="004D1864"/>
    <w:rsid w:val="00501A3F"/>
    <w:rsid w:val="00502ABD"/>
    <w:rsid w:val="0050318D"/>
    <w:rsid w:val="00506C70"/>
    <w:rsid w:val="00526CE1"/>
    <w:rsid w:val="005345AD"/>
    <w:rsid w:val="00537C67"/>
    <w:rsid w:val="00540F82"/>
    <w:rsid w:val="0054408A"/>
    <w:rsid w:val="005510BF"/>
    <w:rsid w:val="0056189D"/>
    <w:rsid w:val="00567024"/>
    <w:rsid w:val="00595CCE"/>
    <w:rsid w:val="005A1DED"/>
    <w:rsid w:val="005A3408"/>
    <w:rsid w:val="005A3A31"/>
    <w:rsid w:val="005A654F"/>
    <w:rsid w:val="005C34D4"/>
    <w:rsid w:val="005C3FD3"/>
    <w:rsid w:val="005D2BD4"/>
    <w:rsid w:val="005E2F75"/>
    <w:rsid w:val="00606D20"/>
    <w:rsid w:val="0061044F"/>
    <w:rsid w:val="00610ED3"/>
    <w:rsid w:val="00612EEF"/>
    <w:rsid w:val="006172A2"/>
    <w:rsid w:val="00622311"/>
    <w:rsid w:val="00654CAF"/>
    <w:rsid w:val="00665751"/>
    <w:rsid w:val="00681E2F"/>
    <w:rsid w:val="00684C63"/>
    <w:rsid w:val="00686305"/>
    <w:rsid w:val="006868D9"/>
    <w:rsid w:val="00694FD8"/>
    <w:rsid w:val="006C0619"/>
    <w:rsid w:val="006E5B11"/>
    <w:rsid w:val="006F207A"/>
    <w:rsid w:val="00710D60"/>
    <w:rsid w:val="007150A5"/>
    <w:rsid w:val="007209E3"/>
    <w:rsid w:val="0072471E"/>
    <w:rsid w:val="007274FF"/>
    <w:rsid w:val="00727857"/>
    <w:rsid w:val="007342DD"/>
    <w:rsid w:val="007367A0"/>
    <w:rsid w:val="00754EE2"/>
    <w:rsid w:val="00760922"/>
    <w:rsid w:val="0077381B"/>
    <w:rsid w:val="0077537D"/>
    <w:rsid w:val="0077569E"/>
    <w:rsid w:val="007951EC"/>
    <w:rsid w:val="007A6FCB"/>
    <w:rsid w:val="007B34AF"/>
    <w:rsid w:val="007E71F2"/>
    <w:rsid w:val="007F4DEB"/>
    <w:rsid w:val="00812823"/>
    <w:rsid w:val="00812A27"/>
    <w:rsid w:val="008269B0"/>
    <w:rsid w:val="00832B75"/>
    <w:rsid w:val="0084327E"/>
    <w:rsid w:val="00872329"/>
    <w:rsid w:val="00886E9C"/>
    <w:rsid w:val="0089088F"/>
    <w:rsid w:val="008C2C73"/>
    <w:rsid w:val="008D320A"/>
    <w:rsid w:val="009023A8"/>
    <w:rsid w:val="00914472"/>
    <w:rsid w:val="00945A40"/>
    <w:rsid w:val="00964106"/>
    <w:rsid w:val="00974C49"/>
    <w:rsid w:val="00983DAB"/>
    <w:rsid w:val="009A0C5E"/>
    <w:rsid w:val="009A101A"/>
    <w:rsid w:val="009C369F"/>
    <w:rsid w:val="009F0CBD"/>
    <w:rsid w:val="009F38C0"/>
    <w:rsid w:val="009F7C7E"/>
    <w:rsid w:val="00A0145A"/>
    <w:rsid w:val="00A11433"/>
    <w:rsid w:val="00A30886"/>
    <w:rsid w:val="00A45980"/>
    <w:rsid w:val="00A5404D"/>
    <w:rsid w:val="00A65CA6"/>
    <w:rsid w:val="00A81E2D"/>
    <w:rsid w:val="00A85930"/>
    <w:rsid w:val="00A907B6"/>
    <w:rsid w:val="00AA52FD"/>
    <w:rsid w:val="00AD4486"/>
    <w:rsid w:val="00AD7349"/>
    <w:rsid w:val="00AE141E"/>
    <w:rsid w:val="00AE6858"/>
    <w:rsid w:val="00B3276B"/>
    <w:rsid w:val="00B42418"/>
    <w:rsid w:val="00B426B9"/>
    <w:rsid w:val="00B42872"/>
    <w:rsid w:val="00B669BB"/>
    <w:rsid w:val="00B70E6F"/>
    <w:rsid w:val="00B77FC9"/>
    <w:rsid w:val="00B869AE"/>
    <w:rsid w:val="00B94D65"/>
    <w:rsid w:val="00BB3C06"/>
    <w:rsid w:val="00BC0EF3"/>
    <w:rsid w:val="00BD1AA7"/>
    <w:rsid w:val="00BD78E8"/>
    <w:rsid w:val="00BE0531"/>
    <w:rsid w:val="00C173C1"/>
    <w:rsid w:val="00C346DE"/>
    <w:rsid w:val="00C40A65"/>
    <w:rsid w:val="00C42598"/>
    <w:rsid w:val="00C510FE"/>
    <w:rsid w:val="00C64EF7"/>
    <w:rsid w:val="00C75F38"/>
    <w:rsid w:val="00C85D7D"/>
    <w:rsid w:val="00C95573"/>
    <w:rsid w:val="00CD1ACD"/>
    <w:rsid w:val="00CE47E7"/>
    <w:rsid w:val="00CF071C"/>
    <w:rsid w:val="00CF1EEF"/>
    <w:rsid w:val="00CF469F"/>
    <w:rsid w:val="00D15EDD"/>
    <w:rsid w:val="00D2611E"/>
    <w:rsid w:val="00D4095D"/>
    <w:rsid w:val="00D648EF"/>
    <w:rsid w:val="00D73E75"/>
    <w:rsid w:val="00D7461F"/>
    <w:rsid w:val="00D82539"/>
    <w:rsid w:val="00D87279"/>
    <w:rsid w:val="00D974FB"/>
    <w:rsid w:val="00D97514"/>
    <w:rsid w:val="00DA77C7"/>
    <w:rsid w:val="00DB566D"/>
    <w:rsid w:val="00DD19BE"/>
    <w:rsid w:val="00DD2501"/>
    <w:rsid w:val="00E10B3E"/>
    <w:rsid w:val="00E22070"/>
    <w:rsid w:val="00E427A9"/>
    <w:rsid w:val="00E473E4"/>
    <w:rsid w:val="00E53C43"/>
    <w:rsid w:val="00E55B8C"/>
    <w:rsid w:val="00E74FB5"/>
    <w:rsid w:val="00E93749"/>
    <w:rsid w:val="00EB1180"/>
    <w:rsid w:val="00EB5219"/>
    <w:rsid w:val="00EC1FC5"/>
    <w:rsid w:val="00EC419E"/>
    <w:rsid w:val="00ED59D8"/>
    <w:rsid w:val="00F025FB"/>
    <w:rsid w:val="00F129A5"/>
    <w:rsid w:val="00F249A2"/>
    <w:rsid w:val="00F42464"/>
    <w:rsid w:val="00F64949"/>
    <w:rsid w:val="00F7621A"/>
    <w:rsid w:val="00FA482F"/>
    <w:rsid w:val="00FE149D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D294"/>
  <w15:chartTrackingRefBased/>
  <w15:docId w15:val="{AE1AA7EF-819C-4699-BFA9-2D0BAFD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paragraph" w:customStyle="1" w:styleId="Pa0">
    <w:name w:val="Pa0"/>
    <w:basedOn w:val="Standard"/>
    <w:next w:val="Standard"/>
    <w:uiPriority w:val="99"/>
    <w:rsid w:val="00E427A9"/>
    <w:pPr>
      <w:autoSpaceDE w:val="0"/>
      <w:autoSpaceDN w:val="0"/>
      <w:adjustRightInd w:val="0"/>
      <w:spacing w:after="0" w:line="241" w:lineRule="atLeast"/>
    </w:pPr>
    <w:rPr>
      <w:rFonts w:ascii="Futura BT" w:eastAsiaTheme="minorHAnsi" w:hAnsi="Futura BT" w:cstheme="min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Links>
    <vt:vector size="24" baseType="variant"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2018-08-30T16:17:00Z</cp:lastPrinted>
  <dcterms:created xsi:type="dcterms:W3CDTF">2018-08-30T16:18:00Z</dcterms:created>
  <dcterms:modified xsi:type="dcterms:W3CDTF">2018-12-10T15:37:00Z</dcterms:modified>
</cp:coreProperties>
</file>