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538" w:rsidRDefault="00E305B5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48"/>
          <w:szCs w:val="48"/>
        </w:rPr>
      </w:pPr>
      <w:r>
        <w:rPr>
          <w:rFonts w:ascii="Calibri" w:hAnsi="Calibri" w:cs="Arial"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201295</wp:posOffset>
            </wp:positionV>
            <wp:extent cx="2543175" cy="942975"/>
            <wp:effectExtent l="0" t="0" r="0" b="0"/>
            <wp:wrapSquare wrapText="bothSides"/>
            <wp:docPr id="14" name="Bild 14" descr="kocomotion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ocomotion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38">
        <w:rPr>
          <w:rFonts w:ascii="Calibri" w:hAnsi="Calibri" w:cs="Arial"/>
          <w:bCs/>
          <w:color w:val="000000"/>
          <w:sz w:val="48"/>
          <w:szCs w:val="48"/>
        </w:rPr>
        <w:t>Pressemitteilung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color w:val="000000"/>
          <w:sz w:val="22"/>
          <w:szCs w:val="22"/>
        </w:rPr>
        <w:t xml:space="preserve">Dauchingen, 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2</w:t>
      </w:r>
      <w:r w:rsidR="00437A22">
        <w:rPr>
          <w:rFonts w:ascii="Calibri" w:hAnsi="Calibri" w:cs="Arial"/>
          <w:bCs/>
          <w:color w:val="000000"/>
          <w:sz w:val="22"/>
          <w:szCs w:val="22"/>
        </w:rPr>
        <w:t>8</w:t>
      </w:r>
      <w:r w:rsidR="00A64859">
        <w:rPr>
          <w:rFonts w:ascii="Calibri" w:hAnsi="Calibri" w:cs="Arial"/>
          <w:bCs/>
          <w:color w:val="000000"/>
          <w:sz w:val="22"/>
          <w:szCs w:val="22"/>
        </w:rPr>
        <w:t>.11.2017</w:t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bCs/>
          <w:color w:val="000000"/>
          <w:sz w:val="22"/>
          <w:szCs w:val="22"/>
          <w:u w:val="single"/>
        </w:rPr>
      </w:pPr>
      <w:r>
        <w:rPr>
          <w:rFonts w:ascii="Calibri" w:hAnsi="Calibri" w:cs="Arial"/>
          <w:bCs/>
          <w:color w:val="000000"/>
          <w:sz w:val="22"/>
          <w:szCs w:val="22"/>
          <w:u w:val="single"/>
        </w:rPr>
        <w:t>Online-Version:</w:t>
      </w:r>
    </w:p>
    <w:p w:rsidR="00906984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="Calibri" w:hAnsi="Calibri" w:cs="Arial"/>
          <w:bCs/>
          <w:color w:val="000000"/>
          <w:sz w:val="40"/>
          <w:szCs w:val="40"/>
        </w:rPr>
        <w:br/>
      </w:r>
    </w:p>
    <w:p w:rsidR="00437A22" w:rsidRPr="00437A22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8"/>
          <w:szCs w:val="28"/>
        </w:rPr>
      </w:pPr>
      <w:bookmarkStart w:id="0" w:name="_GoBack"/>
      <w:bookmarkEnd w:id="0"/>
      <w:r w:rsidRPr="00437A22">
        <w:rPr>
          <w:rFonts w:asciiTheme="minorHAnsi" w:hAnsiTheme="minorHAnsi" w:cs="Arial"/>
          <w:color w:val="000000" w:themeColor="text1"/>
          <w:sz w:val="28"/>
          <w:szCs w:val="28"/>
        </w:rPr>
        <w:t>Leistungsstarke eisenlose DC-Motoren mit bis zu 200 W Leistung</w:t>
      </w:r>
    </w:p>
    <w:p w:rsidR="00437A22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37A22">
        <w:rPr>
          <w:rFonts w:asciiTheme="minorHAnsi" w:hAnsiTheme="minorHAnsi" w:cs="Arial"/>
          <w:color w:val="000000" w:themeColor="text1"/>
          <w:sz w:val="22"/>
          <w:szCs w:val="22"/>
        </w:rPr>
        <w:t xml:space="preserve">KOCO MOTION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erweitert die Serie </w:t>
      </w:r>
      <w:r w:rsidRPr="00437A22">
        <w:rPr>
          <w:rFonts w:asciiTheme="minorHAnsi" w:hAnsiTheme="minorHAnsi" w:cs="Arial"/>
          <w:color w:val="000000" w:themeColor="text1"/>
          <w:sz w:val="22"/>
          <w:szCs w:val="22"/>
        </w:rPr>
        <w:t xml:space="preserve">der eisenlosen DC-Motoren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um </w:t>
      </w:r>
      <w:r w:rsidRPr="00437A22">
        <w:rPr>
          <w:rFonts w:asciiTheme="minorHAnsi" w:hAnsiTheme="minorHAnsi" w:cs="Arial"/>
          <w:color w:val="000000" w:themeColor="text1"/>
          <w:sz w:val="22"/>
          <w:szCs w:val="22"/>
        </w:rPr>
        <w:t xml:space="preserve">zwei Ausführungen, die bis zu 200 W Spitzenleistung erlangen.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Damit werden d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ie </w:t>
      </w:r>
      <w:proofErr w:type="spellStart"/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>Corless</w:t>
      </w:r>
      <w:proofErr w:type="spellEnd"/>
      <w:r w:rsidRPr="005C0882">
        <w:rPr>
          <w:rFonts w:asciiTheme="minorHAnsi" w:hAnsiTheme="minorHAnsi" w:cs="Arial"/>
          <w:color w:val="000000" w:themeColor="text1"/>
          <w:sz w:val="22"/>
          <w:szCs w:val="22"/>
        </w:rPr>
        <w:t xml:space="preserve"> DC-Motoren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größer und l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eistungsstärker: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Zu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den bekannten eisenlosen Antrieben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im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Durchmesserbereich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bis 25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gesellen sich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leistungsstarke Glockenanker</w:t>
      </w:r>
      <w:r w:rsidR="00D12658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DC-Motor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en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mit robuster Kupfer-Kohle-Kommutierung im Durchmesser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bereich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30 und 32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mm. </w:t>
      </w:r>
    </w:p>
    <w:p w:rsidR="00437A22" w:rsidRPr="004B0C6C" w:rsidRDefault="00437A22" w:rsidP="00437A22">
      <w:pPr>
        <w:spacing w:before="240" w:line="276" w:lineRule="auto"/>
        <w:rPr>
          <w:rFonts w:asciiTheme="minorHAnsi" w:hAnsiTheme="minorHAnsi" w:cs="Arial"/>
          <w:sz w:val="22"/>
          <w:szCs w:val="22"/>
        </w:rPr>
      </w:pP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Durch die eisenlose Wicklung können die Motoren sehr schnell beschleunigen und erzielen hohe Standzeiten bei Wirkungsgraden von bis zu 90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%. Der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DC-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Motor 3068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bringt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bei nur 30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mm Durchmesser und 68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mm </w:t>
      </w:r>
      <w:proofErr w:type="spellStart"/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Baulänge</w:t>
      </w:r>
      <w:proofErr w:type="spellEnd"/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eine Spitzenleistung von bis zu 200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W bei einer Drehzahl von 4000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min</w:t>
      </w:r>
      <w:r w:rsidRPr="005C0882">
        <w:rPr>
          <w:rFonts w:asciiTheme="minorHAnsi" w:hAnsiTheme="minorHAnsi" w:cs="Arial"/>
          <w:color w:val="000000" w:themeColor="text1"/>
          <w:sz w:val="22"/>
          <w:szCs w:val="22"/>
          <w:vertAlign w:val="superscript"/>
        </w:rPr>
        <w:t>-1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auf. </w:t>
      </w:r>
      <w:r w:rsidRPr="004B0C6C">
        <w:rPr>
          <w:rFonts w:asciiTheme="minorHAnsi" w:hAnsiTheme="minorHAnsi" w:cs="Arial"/>
          <w:sz w:val="22"/>
          <w:szCs w:val="22"/>
        </w:rPr>
        <w:t xml:space="preserve">Als kleiner Kraftprotz hingegen erweist sich der DC-Motor 3257, der bei 24 V eine Leistung von 85 W aufbringen kann. </w:t>
      </w:r>
    </w:p>
    <w:p w:rsidR="00906984" w:rsidRDefault="00437A22" w:rsidP="00437A22">
      <w:pPr>
        <w:spacing w:before="240" w:line="276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4B0C6C">
        <w:rPr>
          <w:rFonts w:asciiTheme="minorHAnsi" w:hAnsiTheme="minorHAnsi" w:cs="Arial"/>
          <w:sz w:val="22"/>
          <w:szCs w:val="22"/>
        </w:rPr>
        <w:t xml:space="preserve">Beide Neuankömmlinge eignen sich besonders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für den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Einsatz in batteriebetriebenen Anwendungen wie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beispielsweise in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E0641D">
        <w:rPr>
          <w:rFonts w:asciiTheme="minorHAnsi" w:hAnsiTheme="minorHAnsi" w:cs="Arial"/>
          <w:sz w:val="22"/>
          <w:szCs w:val="22"/>
        </w:rPr>
        <w:t xml:space="preserve">Handstücken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und Werkzeugen. Weitere typische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Einsatzfälle finden sich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in Medizintechnik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Automatisierung</w:t>
      </w:r>
      <w:r w:rsidR="00D12658">
        <w:rPr>
          <w:rFonts w:asciiTheme="minorHAnsi" w:hAnsiTheme="minorHAnsi" w:cs="Arial"/>
          <w:color w:val="000000" w:themeColor="text1"/>
          <w:sz w:val="22"/>
          <w:szCs w:val="22"/>
        </w:rPr>
        <w:t>,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Smart Home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-Produkten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 xml:space="preserve"> sowie einer Vielzahl von Industrieanwendungen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jeder Art</w:t>
      </w:r>
      <w:r w:rsidRPr="00C56CC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437A22" w:rsidRPr="00906984" w:rsidRDefault="00437A22" w:rsidP="00437A22">
      <w:pPr>
        <w:spacing w:before="240" w:line="276" w:lineRule="auto"/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</w:pPr>
      <w:r w:rsidRPr="00906984">
        <w:rPr>
          <w:rFonts w:asciiTheme="minorHAnsi" w:hAnsiTheme="minorHAnsi" w:cs="Arial"/>
          <w:i/>
          <w:color w:val="000000" w:themeColor="text1"/>
          <w:sz w:val="22"/>
          <w:szCs w:val="22"/>
          <w:lang w:val="en-US"/>
        </w:rPr>
        <w:t>SPS IPC Drives Halle 3, Stand 240</w:t>
      </w:r>
    </w:p>
    <w:p w:rsidR="00437A22" w:rsidRPr="005C0882" w:rsidRDefault="00437A22" w:rsidP="00906984">
      <w:pPr>
        <w:spacing w:before="240" w:after="240" w:line="276" w:lineRule="auto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t>Bild:</w:t>
      </w:r>
      <w:r w:rsidRPr="00437A22">
        <w:rPr>
          <w:rFonts w:asciiTheme="minorHAnsi" w:hAnsiTheme="minorHAnsi" w:cs="Arial"/>
          <w:b/>
          <w:color w:val="000000" w:themeColor="text1"/>
          <w:sz w:val="22"/>
          <w:szCs w:val="22"/>
        </w:rPr>
        <w:br/>
      </w:r>
      <w:r w:rsidRPr="005C0882">
        <w:rPr>
          <w:rFonts w:asciiTheme="minorHAnsi" w:hAnsiTheme="minorHAnsi" w:cs="Arial"/>
          <w:b/>
          <w:color w:val="000000" w:themeColor="text1"/>
          <w:sz w:val="20"/>
          <w:szCs w:val="20"/>
        </w:rPr>
        <w:t>Eisenlos.jpg: Die eisenlosen DC-Motoren von KOCO MOTION gibt es jetzt in zwei größeren Ausführungen mit Durchmesser 30 und 32 mm.</w:t>
      </w:r>
    </w:p>
    <w:p w:rsidR="006F2FC9" w:rsidRDefault="006F2FC9" w:rsidP="00437A22">
      <w:pPr>
        <w:spacing w:before="240" w:line="276" w:lineRule="auto"/>
        <w:rPr>
          <w:b/>
          <w:sz w:val="22"/>
          <w:szCs w:val="22"/>
          <w:u w:val="single"/>
        </w:rPr>
      </w:pPr>
      <w:r w:rsidRPr="003F5323">
        <w:rPr>
          <w:rFonts w:ascii="Calibri" w:hAnsi="Calibri"/>
          <w:sz w:val="28"/>
          <w:szCs w:val="28"/>
        </w:rPr>
        <w:t xml:space="preserve">Keywords: </w:t>
      </w:r>
      <w:r w:rsidRPr="006F2FC9">
        <w:rPr>
          <w:rFonts w:asciiTheme="minorHAnsi" w:hAnsiTheme="minorHAnsi"/>
          <w:sz w:val="22"/>
          <w:szCs w:val="22"/>
        </w:rPr>
        <w:t xml:space="preserve">Antriebstechnik, Motor, </w:t>
      </w:r>
      <w:r>
        <w:rPr>
          <w:rFonts w:asciiTheme="minorHAnsi" w:hAnsiTheme="minorHAnsi"/>
          <w:sz w:val="22"/>
          <w:szCs w:val="22"/>
        </w:rPr>
        <w:t>Getriebe</w:t>
      </w:r>
      <w:r w:rsidRPr="006F2FC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Winkelgetriebe, Asynchronmotor, Hohlwelle</w:t>
      </w:r>
    </w:p>
    <w:p w:rsidR="006F2FC9" w:rsidRPr="006F2FC9" w:rsidRDefault="006F2FC9" w:rsidP="00437A22"/>
    <w:p w:rsidR="00906984" w:rsidRDefault="00906984" w:rsidP="00437A22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</w:p>
    <w:p w:rsidR="00066538" w:rsidRDefault="00066538" w:rsidP="00437A22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b w:val="0"/>
          <w:sz w:val="22"/>
          <w:szCs w:val="22"/>
          <w:u w:val="single"/>
        </w:rPr>
      </w:pPr>
      <w:r>
        <w:rPr>
          <w:rFonts w:ascii="Calibri" w:hAnsi="Calibri"/>
          <w:b w:val="0"/>
          <w:sz w:val="22"/>
          <w:szCs w:val="22"/>
          <w:u w:val="single"/>
        </w:rPr>
        <w:t>Kontakt:</w:t>
      </w:r>
    </w:p>
    <w:p w:rsidR="00066538" w:rsidRDefault="00066538" w:rsidP="00437A22">
      <w:pPr>
        <w:pStyle w:val="berschrift4"/>
        <w:tabs>
          <w:tab w:val="left" w:pos="9356"/>
        </w:tabs>
        <w:spacing w:line="276" w:lineRule="auto"/>
        <w:ind w:left="0" w:right="184"/>
        <w:rPr>
          <w:rFonts w:ascii="Calibri" w:hAnsi="Calibri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KOCO MOTION GmbH, Niedereschacher Str. 54, 78083 Dauchingen</w:t>
      </w:r>
      <w:r>
        <w:rPr>
          <w:rFonts w:ascii="Calibri" w:hAnsi="Calibri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Tel.: 07720 / 995 858-0, Fax: 07720 / 995858-9</w:t>
      </w:r>
      <w:r>
        <w:rPr>
          <w:rFonts w:ascii="Calibri" w:hAnsi="Calibri" w:cs="Arial"/>
          <w:sz w:val="22"/>
          <w:szCs w:val="22"/>
        </w:rPr>
        <w:tab/>
      </w: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Style w:val="Hyperlink"/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E-Mail: </w:t>
      </w:r>
      <w:hyperlink r:id="rId8" w:history="1">
        <w:r>
          <w:rPr>
            <w:rStyle w:val="Hyperlink"/>
            <w:rFonts w:ascii="Calibri" w:hAnsi="Calibri" w:cs="Arial"/>
            <w:sz w:val="22"/>
            <w:szCs w:val="22"/>
          </w:rPr>
          <w:t>info@kocomotion.de</w:t>
        </w:r>
      </w:hyperlink>
      <w:r>
        <w:rPr>
          <w:rFonts w:ascii="Calibri" w:hAnsi="Calibri" w:cs="Arial"/>
          <w:sz w:val="22"/>
          <w:szCs w:val="22"/>
        </w:rPr>
        <w:t xml:space="preserve">, Web: </w:t>
      </w:r>
      <w:hyperlink r:id="rId9" w:history="1">
        <w:r>
          <w:rPr>
            <w:rStyle w:val="Hyperlink"/>
            <w:rFonts w:ascii="Calibri" w:hAnsi="Calibri" w:cs="Arial"/>
            <w:sz w:val="22"/>
            <w:szCs w:val="22"/>
          </w:rPr>
          <w:t>www.kocomotion.de</w:t>
        </w:r>
      </w:hyperlink>
    </w:p>
    <w:p w:rsidR="00906984" w:rsidRDefault="00906984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B12C08" w:rsidRDefault="00B12C0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Default="00066538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Bei Veröffentlichung erbitten wir </w:t>
      </w:r>
      <w:r>
        <w:rPr>
          <w:rFonts w:ascii="Calibri" w:hAnsi="Calibri" w:cs="Arial"/>
          <w:b/>
          <w:sz w:val="22"/>
          <w:szCs w:val="22"/>
        </w:rPr>
        <w:t>je ein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Belegexemplar</w:t>
      </w:r>
      <w:r>
        <w:rPr>
          <w:rFonts w:ascii="Calibri" w:hAnsi="Calibri" w:cs="Arial"/>
          <w:sz w:val="22"/>
          <w:szCs w:val="22"/>
        </w:rPr>
        <w:t>.</w:t>
      </w:r>
    </w:p>
    <w:p w:rsidR="00906984" w:rsidRDefault="00906984" w:rsidP="007E58D3">
      <w:pPr>
        <w:tabs>
          <w:tab w:val="left" w:pos="9356"/>
        </w:tabs>
        <w:spacing w:line="276" w:lineRule="auto"/>
        <w:ind w:right="184"/>
        <w:rPr>
          <w:rFonts w:ascii="Calibri" w:hAnsi="Calibri" w:cs="Arial"/>
          <w:sz w:val="22"/>
          <w:szCs w:val="22"/>
        </w:rPr>
      </w:pPr>
    </w:p>
    <w:p w:rsidR="00066538" w:rsidRPr="00083214" w:rsidRDefault="00066538" w:rsidP="007E58D3">
      <w:pPr>
        <w:tabs>
          <w:tab w:val="left" w:pos="9356"/>
        </w:tabs>
        <w:ind w:right="184"/>
        <w:rPr>
          <w:rFonts w:ascii="Calibri" w:hAnsi="Calibri"/>
          <w:color w:val="FF0000"/>
          <w:sz w:val="22"/>
          <w:szCs w:val="22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---------------------------------------------------------------------------------------------------------------------------------------------------------</w:t>
      </w:r>
      <w:r w:rsidR="007E58D3" w:rsidRPr="007E58D3">
        <w:rPr>
          <w:rFonts w:ascii="Calibri" w:hAnsi="Calibri"/>
          <w:sz w:val="20"/>
          <w:szCs w:val="20"/>
        </w:rPr>
        <w:t xml:space="preserve"> </w:t>
      </w:r>
      <w:r w:rsidR="007E58D3" w:rsidRPr="00083214">
        <w:rPr>
          <w:rFonts w:ascii="Calibri" w:hAnsi="Calibri"/>
          <w:sz w:val="22"/>
          <w:szCs w:val="22"/>
        </w:rPr>
        <w:t>Presse Service Büro GbR, Strogenstraße 16, 85465 Langenpreising, Tel.: +49 8762 7377 532</w:t>
      </w:r>
      <w:r w:rsidR="007E58D3" w:rsidRPr="00083214">
        <w:rPr>
          <w:rFonts w:ascii="Calibri" w:hAnsi="Calibri"/>
          <w:sz w:val="22"/>
          <w:szCs w:val="22"/>
        </w:rPr>
        <w:br/>
        <w:t xml:space="preserve">Fax: +49 8762 7377 533, E-Mail: </w:t>
      </w:r>
      <w:hyperlink r:id="rId10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angela.struck@presseservicebuero.de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, </w:t>
      </w:r>
      <w:hyperlink r:id="rId11" w:history="1">
        <w:r w:rsidR="007E58D3" w:rsidRPr="00083214">
          <w:rPr>
            <w:rStyle w:val="Hyperlink"/>
            <w:rFonts w:ascii="Calibri" w:hAnsi="Calibri"/>
            <w:sz w:val="22"/>
            <w:szCs w:val="22"/>
          </w:rPr>
          <w:t>www.presseservicebuero.de</w:t>
        </w:r>
      </w:hyperlink>
      <w:r w:rsidR="007E58D3" w:rsidRPr="00083214">
        <w:rPr>
          <w:rFonts w:ascii="Calibri" w:hAnsi="Calibri"/>
          <w:sz w:val="22"/>
          <w:szCs w:val="22"/>
        </w:rPr>
        <w:t xml:space="preserve"> </w:t>
      </w:r>
    </w:p>
    <w:sectPr w:rsidR="00066538" w:rsidRPr="00083214">
      <w:footerReference w:type="default" r:id="rId12"/>
      <w:type w:val="continuous"/>
      <w:pgSz w:w="11906" w:h="16838"/>
      <w:pgMar w:top="1079" w:right="1106" w:bottom="89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45C" w:rsidRDefault="0048445C">
      <w:r>
        <w:separator/>
      </w:r>
    </w:p>
  </w:endnote>
  <w:endnote w:type="continuationSeparator" w:id="0">
    <w:p w:rsidR="0048445C" w:rsidRDefault="0048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38" w:rsidRDefault="00066538">
    <w:pPr>
      <w:pStyle w:val="Fuzeile"/>
      <w:framePr w:wrap="auto" w:vAnchor="text" w:hAnchor="margin" w:xAlign="center" w:y="1"/>
      <w:rPr>
        <w:rStyle w:val="Seitenzahl"/>
        <w:sz w:val="16"/>
        <w:szCs w:val="16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01011">
      <w:rPr>
        <w:rStyle w:val="Seitenzahl"/>
        <w:noProof/>
      </w:rPr>
      <w:t>2</w:t>
    </w:r>
    <w:r>
      <w:rPr>
        <w:rStyle w:val="Seitenzahl"/>
      </w:rPr>
      <w:fldChar w:fldCharType="end"/>
    </w:r>
  </w:p>
  <w:p w:rsidR="00066538" w:rsidRDefault="00066538">
    <w:pPr>
      <w:pStyle w:val="Fuzeile"/>
      <w:ind w:right="360" w:firstLine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45C" w:rsidRDefault="0048445C">
      <w:r>
        <w:separator/>
      </w:r>
    </w:p>
  </w:footnote>
  <w:footnote w:type="continuationSeparator" w:id="0">
    <w:p w:rsidR="0048445C" w:rsidRDefault="0048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BE3"/>
    <w:multiLevelType w:val="hybridMultilevel"/>
    <w:tmpl w:val="07CC5A2C"/>
    <w:lvl w:ilvl="0" w:tplc="BC628B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320E0E5D"/>
    <w:multiLevelType w:val="hybridMultilevel"/>
    <w:tmpl w:val="87847C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EA595B"/>
    <w:multiLevelType w:val="hybridMultilevel"/>
    <w:tmpl w:val="7FF0B4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6564F"/>
    <w:multiLevelType w:val="hybridMultilevel"/>
    <w:tmpl w:val="F9E8FE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12BA6"/>
    <w:multiLevelType w:val="hybridMultilevel"/>
    <w:tmpl w:val="C54219E0"/>
    <w:lvl w:ilvl="0" w:tplc="F6968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03486"/>
    <w:multiLevelType w:val="hybridMultilevel"/>
    <w:tmpl w:val="63E4BD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E04E7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854CDA"/>
    <w:multiLevelType w:val="hybridMultilevel"/>
    <w:tmpl w:val="220C9B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4C535D7"/>
    <w:multiLevelType w:val="hybridMultilevel"/>
    <w:tmpl w:val="C0A2A788"/>
    <w:lvl w:ilvl="0" w:tplc="B986D3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0579FA"/>
    <w:multiLevelType w:val="hybridMultilevel"/>
    <w:tmpl w:val="AE8CA620"/>
    <w:lvl w:ilvl="0" w:tplc="4B36D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E9"/>
    <w:rsid w:val="00023D3A"/>
    <w:rsid w:val="00034B1F"/>
    <w:rsid w:val="00066538"/>
    <w:rsid w:val="00083214"/>
    <w:rsid w:val="00097266"/>
    <w:rsid w:val="000A0E81"/>
    <w:rsid w:val="000B37D3"/>
    <w:rsid w:val="000F5E51"/>
    <w:rsid w:val="00101011"/>
    <w:rsid w:val="001537FC"/>
    <w:rsid w:val="001829A7"/>
    <w:rsid w:val="001D2C7C"/>
    <w:rsid w:val="00211332"/>
    <w:rsid w:val="0021589A"/>
    <w:rsid w:val="002179FB"/>
    <w:rsid w:val="002675A5"/>
    <w:rsid w:val="0033493C"/>
    <w:rsid w:val="00382544"/>
    <w:rsid w:val="003F5323"/>
    <w:rsid w:val="004218F3"/>
    <w:rsid w:val="00431124"/>
    <w:rsid w:val="00431403"/>
    <w:rsid w:val="00437A22"/>
    <w:rsid w:val="004438C6"/>
    <w:rsid w:val="00467481"/>
    <w:rsid w:val="00470F77"/>
    <w:rsid w:val="0048445C"/>
    <w:rsid w:val="004B361E"/>
    <w:rsid w:val="004E5D1B"/>
    <w:rsid w:val="004F4CAC"/>
    <w:rsid w:val="005544AC"/>
    <w:rsid w:val="0058494A"/>
    <w:rsid w:val="005C1C7A"/>
    <w:rsid w:val="005F196A"/>
    <w:rsid w:val="005F41AF"/>
    <w:rsid w:val="00631B42"/>
    <w:rsid w:val="00657040"/>
    <w:rsid w:val="006E5CD9"/>
    <w:rsid w:val="006F2FC9"/>
    <w:rsid w:val="007246E0"/>
    <w:rsid w:val="007271F5"/>
    <w:rsid w:val="00780DAD"/>
    <w:rsid w:val="007D2681"/>
    <w:rsid w:val="007E58D3"/>
    <w:rsid w:val="00812E0F"/>
    <w:rsid w:val="008978BD"/>
    <w:rsid w:val="008C49EA"/>
    <w:rsid w:val="009068AC"/>
    <w:rsid w:val="00906984"/>
    <w:rsid w:val="00930472"/>
    <w:rsid w:val="009465E5"/>
    <w:rsid w:val="009B0197"/>
    <w:rsid w:val="009C4DFF"/>
    <w:rsid w:val="00A64859"/>
    <w:rsid w:val="00AC0771"/>
    <w:rsid w:val="00AC29F8"/>
    <w:rsid w:val="00B12C08"/>
    <w:rsid w:val="00B37DCB"/>
    <w:rsid w:val="00B458F2"/>
    <w:rsid w:val="00B92EF2"/>
    <w:rsid w:val="00BA393E"/>
    <w:rsid w:val="00BA7B49"/>
    <w:rsid w:val="00BB10C1"/>
    <w:rsid w:val="00BD0DB4"/>
    <w:rsid w:val="00C314E5"/>
    <w:rsid w:val="00C37D5B"/>
    <w:rsid w:val="00C45DEE"/>
    <w:rsid w:val="00CB69BA"/>
    <w:rsid w:val="00CB6B01"/>
    <w:rsid w:val="00D12658"/>
    <w:rsid w:val="00D45FFF"/>
    <w:rsid w:val="00DD3982"/>
    <w:rsid w:val="00DF4516"/>
    <w:rsid w:val="00E305B5"/>
    <w:rsid w:val="00E53020"/>
    <w:rsid w:val="00E5592A"/>
    <w:rsid w:val="00EA58E9"/>
    <w:rsid w:val="00EB00C7"/>
    <w:rsid w:val="00EB6E66"/>
    <w:rsid w:val="00F048D6"/>
    <w:rsid w:val="00F952FF"/>
    <w:rsid w:val="00FC105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95C2B"/>
  <w15:chartTrackingRefBased/>
  <w15:docId w15:val="{ED0FBADA-8CD9-4A23-A88D-63B34FE8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0"/>
      <w:szCs w:val="20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Eras Demi ITC" w:hAnsi="Eras Demi ITC" w:cs="Eras Demi ITC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ind w:left="-180" w:right="-288"/>
      <w:outlineLvl w:val="2"/>
    </w:pPr>
    <w:rPr>
      <w:rFonts w:ascii="Arial" w:hAnsi="Arial" w:cs="Arial"/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ind w:left="-180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ind w:right="-288"/>
      <w:outlineLvl w:val="4"/>
    </w:pPr>
    <w:rPr>
      <w:rFonts w:ascii="Arial" w:hAnsi="Arial" w:cs="Arial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berschrift2Zchn">
    <w:name w:val="Überschrift 2 Zchn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Cambria" w:eastAsia="Times New Roman" w:hAnsi="Cambria" w:cs="Cambria"/>
      <w:b/>
      <w:bCs/>
      <w:sz w:val="26"/>
      <w:szCs w:val="26"/>
    </w:rPr>
  </w:style>
  <w:style w:type="character" w:customStyle="1" w:styleId="berschrift4Zchn">
    <w:name w:val="Überschrift 4 Zchn"/>
    <w:rPr>
      <w:rFonts w:ascii="Times New Roman" w:hAnsi="Times New Roman" w:cs="Times New Roman"/>
      <w:b/>
      <w:bCs/>
      <w:sz w:val="28"/>
      <w:szCs w:val="28"/>
    </w:rPr>
  </w:style>
  <w:style w:type="character" w:customStyle="1" w:styleId="berschrift5Zchn">
    <w:name w:val="Überschrift 5 Zchn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semiHidden/>
    <w:rPr>
      <w:rFonts w:ascii="Times New Roman" w:hAnsi="Times New Roman" w:cs="Times New Roman"/>
    </w:rPr>
  </w:style>
  <w:style w:type="paragraph" w:styleId="Textkrper">
    <w:name w:val="Body Text"/>
    <w:basedOn w:val="Standard"/>
    <w:semiHidden/>
    <w:rPr>
      <w:rFonts w:ascii="Arial" w:hAnsi="Arial" w:cs="Arial"/>
      <w:sz w:val="20"/>
      <w:szCs w:val="20"/>
    </w:rPr>
  </w:style>
  <w:style w:type="character" w:customStyle="1" w:styleId="TextkrperZchn">
    <w:name w:val="Textkörper Zchn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Times New Roman" w:hAnsi="Times New Roman" w:cs="Times New Roman"/>
      <w:sz w:val="24"/>
      <w:szCs w:val="24"/>
    </w:rPr>
  </w:style>
  <w:style w:type="paragraph" w:styleId="Textkrper2">
    <w:name w:val="Body Text 2"/>
    <w:basedOn w:val="Standard"/>
    <w:semiHidden/>
    <w:rPr>
      <w:rFonts w:ascii="Arial" w:hAnsi="Arial" w:cs="Arial"/>
    </w:rPr>
  </w:style>
  <w:style w:type="character" w:customStyle="1" w:styleId="Textkrper2Zchn">
    <w:name w:val="Textkörper 2 Zchn"/>
    <w:rPr>
      <w:rFonts w:ascii="Times New Roman" w:hAnsi="Times New Roman" w:cs="Times New Roman"/>
      <w:sz w:val="24"/>
      <w:szCs w:val="24"/>
    </w:rPr>
  </w:style>
  <w:style w:type="paragraph" w:customStyle="1" w:styleId="Absatz1">
    <w:name w:val="Absatz 1"/>
    <w:pPr>
      <w:spacing w:line="240" w:lineRule="exact"/>
    </w:pPr>
    <w:rPr>
      <w:rFonts w:ascii="Courier" w:hAnsi="Courier" w:cs="Courier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krper-Zeileneinzug">
    <w:name w:val="Body Text Indent"/>
    <w:basedOn w:val="Standard"/>
    <w:unhideWhenUsed/>
    <w:pPr>
      <w:spacing w:after="120"/>
      <w:ind w:left="283"/>
    </w:pPr>
  </w:style>
  <w:style w:type="character" w:customStyle="1" w:styleId="Textkrper-ZeileneinzugZchn">
    <w:name w:val="Textkörper-Zeileneinzug Zchn"/>
    <w:rPr>
      <w:rFonts w:ascii="Times New Roman" w:eastAsia="Times New Roman" w:hAnsi="Times New Roman"/>
      <w:sz w:val="24"/>
      <w:szCs w:val="24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</w:style>
  <w:style w:type="character" w:customStyle="1" w:styleId="hps">
    <w:name w:val="hps"/>
    <w:basedOn w:val="Absatz-Standardschriftart"/>
    <w:rsid w:val="00780DA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537FC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2C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comotion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esseservicebuero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gela.struck@presseservicebuero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comotion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Muss es wirklich ein Servoantrieb sein</vt:lpstr>
    </vt:vector>
  </TitlesOfParts>
  <Company/>
  <LinksUpToDate>false</LinksUpToDate>
  <CharactersWithSpaces>2232</CharactersWithSpaces>
  <SharedDoc>false</SharedDoc>
  <HLinks>
    <vt:vector size="72" baseType="variant">
      <vt:variant>
        <vt:i4>786504</vt:i4>
      </vt:variant>
      <vt:variant>
        <vt:i4>33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30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27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21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18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15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  <vt:variant>
        <vt:i4>786504</vt:i4>
      </vt:variant>
      <vt:variant>
        <vt:i4>9</vt:i4>
      </vt:variant>
      <vt:variant>
        <vt:i4>0</vt:i4>
      </vt:variant>
      <vt:variant>
        <vt:i4>5</vt:i4>
      </vt:variant>
      <vt:variant>
        <vt:lpwstr>http://www.presseservicebuero.de/</vt:lpwstr>
      </vt:variant>
      <vt:variant>
        <vt:lpwstr/>
      </vt:variant>
      <vt:variant>
        <vt:i4>7012378</vt:i4>
      </vt:variant>
      <vt:variant>
        <vt:i4>6</vt:i4>
      </vt:variant>
      <vt:variant>
        <vt:i4>0</vt:i4>
      </vt:variant>
      <vt:variant>
        <vt:i4>5</vt:i4>
      </vt:variant>
      <vt:variant>
        <vt:lpwstr>mailto:angela.struck@presseservicebuero.de</vt:lpwstr>
      </vt:variant>
      <vt:variant>
        <vt:lpwstr/>
      </vt:variant>
      <vt:variant>
        <vt:i4>1966172</vt:i4>
      </vt:variant>
      <vt:variant>
        <vt:i4>3</vt:i4>
      </vt:variant>
      <vt:variant>
        <vt:i4>0</vt:i4>
      </vt:variant>
      <vt:variant>
        <vt:i4>5</vt:i4>
      </vt:variant>
      <vt:variant>
        <vt:lpwstr>http://www.kocomotion.de/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mailto:info@kocomotion.de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Muss es wirklich ein Servoantrieb sein</dc:title>
  <dc:subject/>
  <dc:creator>Administrator</dc:creator>
  <cp:keywords/>
  <cp:lastModifiedBy>Angela</cp:lastModifiedBy>
  <cp:revision>3</cp:revision>
  <cp:lastPrinted>2017-11-23T14:09:00Z</cp:lastPrinted>
  <dcterms:created xsi:type="dcterms:W3CDTF">2017-11-23T14:59:00Z</dcterms:created>
  <dcterms:modified xsi:type="dcterms:W3CDTF">2017-11-23T15:00:00Z</dcterms:modified>
</cp:coreProperties>
</file>